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القيني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القيني
</w:t>
      </w:r>
    </w:p>
    <w:p>
      <w:pPr/>
      <w:r>
        <w:rPr/>
        <w:t xml:space="preserve">القيني  اسحاق بن سلمة بن وليد بن زيد بن اسد، أبو عبد الحميد القيني: مؤرخ. قال الحميدي: له كتاب يشتمل على اجزاء كثيرة في (اخبار رية) من بلاد الاندلس، وحصونها وولاتها وحروبها وفقهائها وشعرائها. وقال ياقوت: جمع كتابا في (اخبار أهل الاندلس) امره بجمعه المستنصر.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1،ص 295)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إسحاق بن سلمة بن وليد بن بدر بن أسد بن مهلهل بن ثعلبة بن مودعة بن قطيعة القيني
</w:t>
      </w:r>
    </w:p>
    <w:p>
      <w:pPr/>
      <w:r>
        <w:rPr/>
        <w:t xml:space="preserve">إسحاق بن سلمة بن وليد بن بدر بن أسد بن مهلهل بن ثعلبة بن مودعة بن قطيعة القيني من أهل رية؛ يكنى: أبا عبد الحميد.</w:t>
      </w:r>
    </w:p>
    <w:p/>
    <w:p>
      <w:pPr/>
      <w:r>
        <w:rPr/>
        <w:t xml:space="preserve">سمع: من القرشي الحبيبي، ووهب بن مسرة الحجاري وغير واحد.</w:t>
      </w:r>
    </w:p>
    <w:p/>
    <w:p>
      <w:pPr/>
      <w:r>
        <w:rPr/>
        <w:t xml:space="preserve">وكان: حافظا لاخبار أهل الأندلس معتنيا بها، وجمع كتابا في أخبار الأندلس أمره بجمعه المستنصر بالله رحمه الله. وقد كتب عنه ولم يكن من طبقة أهل الحديث.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تاريخ علماء الأندلس،( مكتبة الخانجي - القاهرة،1988،ط 2،ج 1،ص 89)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الجرجاني الزاهد
</w:t>
      </w:r>
    </w:p>
    <w:p>
      <w:pPr/>
      <w:r>
        <w:rPr/>
        <w:t xml:space="preserve">الجرجاني الزاهد إسحاق بن حنيفة الجرجاني الزاهد العابد. توفي في حدود الثمانين والمائتين.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2026-10-24T05:10:18+00:00</dcterms:created>
  <dcterms:modified xsi:type="dcterms:W3CDTF">2026-10-24T05:10:18+00:00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