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عبد الله بن محمد بن عبد المؤمن بن يحيى التجيبي
</w:t>
      </w:r>
    </w:p>
    <w:p>
      <w:pPr>
        <w:jc w:val="start"/>
        <w:bidi/>
      </w:pPr>
      <w:r>
        <w:rPr>
          <w:rFonts w:ascii="arial" w:hAnsi="arial" w:eastAsia="arial" w:cs="arial"/>
          <w:sz w:val="28"/>
          <w:szCs w:val="28"/>
          <w:b w:val="1"/>
          <w:bCs w:val="1"/>
          <w:rtl/>
        </w:rPr>
        <w:t xml:space="preserve">عبد الله بن محمد بن عبد المؤمن بن يحيى التجيبي
</w:t>
      </w:r>
    </w:p>
    <w:p>
      <w:pPr/>
      <w:r>
        <w:rPr/>
        <w:t xml:space="preserve">عبد الله بن محمد بن عبد المؤمن بن يحيى التجيبي من أهل قرطبة يعرف: بابن الزيات، ويكنى: أبا محمد.</w:t>
      </w:r>
    </w:p>
    <w:p/>
    <w:p>
      <w:pPr/>
      <w:r>
        <w:rPr/>
        <w:t xml:space="preserve">رحل إلى المشرق رحلتين دخل فيهما العراق؛ سمع ببغداد من أبي علي إسماعيل بن محمد الصفار راوي أبي عمرو وعثمان بن أحمد بن عبد الله الدقاق المعروف: بابن السماك، وأبي جعفر محمد بن يحيى بن علي بن حرب، ومكرم بن أحمد القاضي وأحمد بن سليمان النجاد، وأبي محمد جعفر بن محمد بن نصير الخلدي الصوفي، وأبي بكر الشافعي، وأبي علي بن الصواف، ومحمد بن مقسم المقرئ وجماعة يكثر تعدادهم.</w:t>
      </w:r>
    </w:p>
    <w:p/>
    <w:p>
      <w:pPr/>
      <w:r>
        <w:rPr/>
        <w:t xml:space="preserve">وسمع بالبصرة: من أبي بكر داسة التمار، وأبي بكر بن الحسن الأنباري، ومحمد بن أحمد بن عمرو والحنفي وغيرهم كثيرا. وسمع بمصر: من ابن الورد، وابن السكن، وحمزة، ومحمد بن محمد الخياش، وأبي عمرو عثمان بن محمد السمرقندي، والنميري، وابن رشيق وجماعة سواهم، وسمع بالأسكندرية، وبالقيروان من غير واحد.</w:t>
      </w:r>
    </w:p>
    <w:p/>
    <w:p>
      <w:pPr/>
      <w:r>
        <w:rPr/>
        <w:t xml:space="preserve">وكان: كثير الحديث مسندا صحيحا للسماع، صدوقا في روايته، إلا أن ضبطه لم يكن جيدا، وكان ضعيف الخط ربما أخل بالهجاء؛ وكان: متصرفا في التجارة. كتب الناس عنه قديما، وحدثنا وسمعنا منه كثيرا وأجاز لنا جميع ما رواه؛ وكذلك أجاز لابني وكتب بخطه.</w:t>
      </w:r>
    </w:p>
    <w:p/>
    <w:p>
      <w:pPr/>
      <w:r>
        <w:rPr/>
        <w:t xml:space="preserve">سألته عن مولده فقال لي: ولدت في شهر ربيع الآخر لثلاث عشرة بقيت منه سنة أربع عشرة وثلاث مائة. وتوفي (رحمه الله)؛ ليلة الخميس ودفن يوم الخميس بعد صلاة العصر في مقبرة بني العباس للنصف من رجب سنة تسعين وثلاث مائة. وفي هذا النهار تحركت الجيوش من قرطبة لغزاة الصايفة.</w:t>
      </w:r>
    </w:p>
    <w:p/>
    <w:p/>
    <w:p>
      <w:pPr>
        <w:jc w:val="start"/>
        <w:bidi/>
      </w:pPr>
      <w:r>
        <w:rPr>
          <w:sz w:val="24"/>
          <w:szCs w:val="24"/>
          <w:b w:val="1"/>
          <w:bCs w:val="1"/>
          <w:rtl/>
        </w:rPr>
        <w:t xml:space="preserve">
تاريخ علماء الأندلس،( مكتبة الخانجي - القاهرة،1988،ط 2،ج 1،ص 288)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الزيات المحدث
</w:t>
      </w:r>
    </w:p>
    <w:p>
      <w:pPr/>
      <w:r>
        <w:rPr/>
        <w:t xml:space="preserve">ابن الزيات المحدث عبد الله بن محمد بن عبد المؤمن.</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الزيات
</w:t>
      </w:r>
    </w:p>
    <w:p>
      <w:pPr/>
      <w:r>
        <w:rPr/>
        <w:t xml:space="preserve">ابن الزيات عبد الله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الزيات
</w:t>
      </w:r>
    </w:p>
    <w:p>
      <w:pPr/>
      <w:r>
        <w:rPr/>
        <w:t xml:space="preserve">ابن الزيات عبد الله بن محمد بن عبد المؤمن بن يحيى، أبو محمد التجيبي ويعرف بقرطبة بابن الزيات. رحل إلى العراق مرتين وسمع من إسماعيل الصفار، ومحمد بن يحى بن عمر بن علي بن حرب، وعثمان بن السماك، وسمع بالبصرة من أبي بكر ابن داسة وجماعة، وبتنيس من عثمان بن محمد السمرقندي. وكان صدوقا كثير الحديث إلا أن ضبطه لم يكن جيدا، وكان ضعيف الخط ربما أخل بالهجاء. كتب الناس عنه كثيرا، وكان يتصرف في التجارة. وهو من شيوخ أبي عمر ابن عبد البر. توفي سنة تسعين وثلاثمائة. </w:t>
      </w:r>
    </w:p>
    <w:p>
      <w:pPr>
        <w:jc w:val="start"/>
        <w:bidi/>
      </w:pPr>
      <w:r>
        <w:rPr>
          <w:sz w:val="24"/>
          <w:szCs w:val="24"/>
          <w:b w:val="1"/>
          <w:bCs w:val="1"/>
          <w:rtl/>
        </w:rPr>
        <w:t xml:space="preserve">
الوافي بالوفيات،(دار فرانز شتاينر، فيسبادن، ألمانيا / دار إحياء التراث - بيروت،2000،ط 1،ج 17،ص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محمد بن عبد المؤمن أبو محمد
</w:t>
      </w:r>
    </w:p>
    <w:p>
      <w:pPr/>
      <w:r>
        <w:rPr/>
        <w:t xml:space="preserve">عبد الله بن محمد بن عبد المؤمن أبو محمد </w:t>
      </w:r>
    </w:p>
    <w:p/>
    <w:p>
      <w:pPr/>
      <w:r>
        <w:rPr/>
        <w:t xml:space="preserve">رحل إلى العراق وغيرها وسمع إسماعيل بن محمد الصفار وأبا بكر بن عبد الرازق المعروف بابن داسة صاحب أبي داود سليمان بن الأشعث السجستاني وأبا بكر أحمد بن جعفر بن مالك القطعي صاحب عبد الله بن أحمد بن حنبل وأحمد بن سليمان النجاد ومحمد بن عثمان بن ثابت الصيدلاني صاحب إسماعيل القاضي ونحوهم وحدث بالأندلس روى عنه أبو عمر بن عبد البر.</w:t>
      </w:r>
    </w:p>
    <w:p>
      <w:pPr>
        <w:jc w:val="start"/>
        <w:bidi/>
      </w:pPr>
      <w:r>
        <w:rPr>
          <w:sz w:val="24"/>
          <w:szCs w:val="24"/>
          <w:b w:val="1"/>
          <w:bCs w:val="1"/>
          <w:rtl/>
        </w:rPr>
        <w:t xml:space="preserve">
بغية الملتمس في تاريخ رجال أهل الأندلس،(دار الكاتب المصري - القاهرة - دار الكتاب اللبناني - بيروت - لبنان،1989،ط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2026-10-24T00:56:05+00:00</dcterms:created>
  <dcterms:modified xsi:type="dcterms:W3CDTF">2026-10-24T00:56:05+00:00</dcterms:modified>
</cp:coreProperties>
</file>

<file path=docProps/custom.xml><?xml version="1.0" encoding="utf-8"?>
<Properties xmlns="http://schemas.openxmlformats.org/officeDocument/2006/custom-properties" xmlns:vt="http://schemas.openxmlformats.org/officeDocument/2006/docPropsVTypes"/>
</file>