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خرم
</w:t>
      </w:r>
    </w:p>
    <w:p>
      <w:pPr>
        <w:jc w:val="start"/>
        <w:bidi/>
      </w:pPr>
      <w:r>
        <w:rPr>
          <w:rFonts w:ascii="arial" w:hAnsi="arial" w:eastAsia="arial" w:cs="arial"/>
          <w:sz w:val="28"/>
          <w:szCs w:val="28"/>
          <w:b w:val="1"/>
          <w:bCs w:val="1"/>
          <w:rtl/>
        </w:rPr>
        <w:t xml:space="preserve">ابن خرم
</w:t>
      </w:r>
    </w:p>
    <w:p>
      <w:pPr/>
      <w:r>
        <w:rPr/>
        <w:t xml:space="preserve">ابن خرم  الحسين بن إدريس بن المبارك بن الهيثم الأنصارى الهروى، أبو على ابن الحزم: من حفاظ الحديث. ثقة مكثر. له (تاريخ على نسق تاريخ البخارى، غير مرتب على السنين</w:t>
      </w:r>
    </w:p>
    <w:p>
      <w:pPr>
        <w:jc w:val="start"/>
        <w:bidi/>
      </w:pPr>
      <w:r>
        <w:rPr>
          <w:sz w:val="24"/>
          <w:szCs w:val="24"/>
          <w:b w:val="1"/>
          <w:bCs w:val="1"/>
          <w:rtl/>
        </w:rPr>
        <w:t xml:space="preserve">
الأعلام،(دار العلم للملايين - بيروت،2002،ط 15،ج 2،ص 233)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إدريس الأمير بن داود
</w:t>
      </w:r>
    </w:p>
    <w:p>
      <w:pPr/>
      <w:r>
        <w:rPr/>
        <w:t xml:space="preserve">الحسين بن إدريس الأمير بن داود الحسين بن إدريس الأمير بن داود بن أحمد المسور بن عبد الله بن موسى الجون بن عبد الله المحض بن الحسن بن الحسن بن علي بن أبي طالب عليهم السلام.</w:t>
      </w:r>
    </w:p>
    <w:p/>
    <w:p>
      <w:pPr/>
      <w:r>
        <w:rPr/>
        <w:t xml:space="preserve">وصفه صاحب عمدة الطالب بالحسين النسابة ولا نعلم من أحواله شيئا غير هذا.</w:t>
      </w:r>
    </w:p>
    <w:p>
      <w:pPr>
        <w:jc w:val="start"/>
        <w:bidi/>
      </w:pPr>
      <w:r>
        <w:rPr>
          <w:sz w:val="24"/>
          <w:szCs w:val="24"/>
          <w:b w:val="1"/>
          <w:bCs w:val="1"/>
          <w:rtl/>
        </w:rPr>
        <w:t xml:space="preserve">
أعيان الشيعة،(دار التعارف للمطبوعات - بيروت،1983،ط 1،ج 5،ص 451)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الحافظ الهروي
</w:t>
      </w:r>
    </w:p>
    <w:p>
      <w:pPr/>
      <w:r>
        <w:rPr/>
        <w:t xml:space="preserve">الحافظ الهروي الحسين بن إدريس بن المبارك بن الهيثم، أبو علي الأنصاري، الهروي الحافظ.</w:t>
      </w:r>
    </w:p>
    <w:p/>
    <w:p>
      <w:pPr/>
      <w:r>
        <w:rPr/>
        <w:t xml:space="preserve">وثقه الدارقطني. وله تاريخ صنفه على وضع تاريخ البخاري. توفي سنة إحدى وثلاثمائة.</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إدريس
</w:t>
      </w:r>
    </w:p>
    <w:p>
      <w:pPr/>
      <w:r>
        <w:rPr/>
        <w:t xml:space="preserve">الحسين بن إدريس ابن مبارك بن الهيثم، الإمام المحدث الثقة الرحال، أبو علي الأنصاري الهروي، كان صاحب حديث وفهم.</w:t>
      </w:r>
    </w:p>
    <w:p/>
    <w:p>
      <w:pPr/>
      <w:r>
        <w:rPr/>
        <w:t xml:space="preserve">حدث عن: سعيد بن منصور، وخالد بن هياج، وداود بن رشيد، وهشام بن عمار، وسويد بن سعيد، ومحمد بن عبد الله ابن عمار، وعثمان بن أبي شيبة، وطبقتهم.</w:t>
      </w:r>
    </w:p>
    <w:p/>
    <w:p>
      <w:pPr/>
      <w:r>
        <w:rPr/>
        <w:t xml:space="preserve">حدث عنه: بشر بن محمد المزني، ومنصور بن العباس، وأبو حاتم بن حبان، وأبو بكر النقاش المفسر، ومحمد بن عبد الله ابن خميرويه، والهرويون.</w:t>
      </w:r>
    </w:p>
    <w:p/>
    <w:p>
      <w:pPr/>
      <w:r>
        <w:rPr/>
        <w:t xml:space="preserve">وله تاريخ كبير وتصانيف.</w:t>
      </w:r>
    </w:p>
    <w:p/>
    <w:p>
      <w:pPr/>
      <w:r>
        <w:rPr/>
        <w:t xml:space="preserve">وثقه الدارقطني.</w:t>
      </w:r>
    </w:p>
    <w:p/>
    <w:p>
      <w:pPr/>
      <w:r>
        <w:rPr/>
        <w:t xml:space="preserve">وقال أبو الوليد الباجي: لا بأس به.</w:t>
      </w:r>
    </w:p>
    <w:p/>
    <w:p>
      <w:pPr/>
      <w:r>
        <w:rPr/>
        <w:t xml:space="preserve">قال عبد الرحمن بن أبي حاتم: يعرف بابن خرم، كتب إلي بجزء من حديثه، عن خالد ابن هياج بن بسطام، فيه بواطيل، فلا أدري: البلاء منه، أو من خالد؟</w:t>
      </w:r>
    </w:p>
    <w:p/>
    <w:p>
      <w:pPr/>
      <w:r>
        <w:rPr/>
        <w:t xml:space="preserve">قلت: بل من خالد، فإنه ذو مناكير، عن أبيه، وأما الحسين فثقة حافظ.</w:t>
      </w:r>
    </w:p>
    <w:p/>
    <w:p>
      <w:pPr/>
      <w:r>
        <w:rPr/>
        <w:t xml:space="preserve">أرخ موته أبو النضر الفامي، في سنة إحدى وثلاث مائة، ولعله جاوز التسعين.</w:t>
      </w:r>
    </w:p>
    <w:p>
      <w:pPr>
        <w:jc w:val="start"/>
        <w:bidi/>
      </w:pPr>
      <w:r>
        <w:rPr>
          <w:sz w:val="24"/>
          <w:szCs w:val="24"/>
          <w:b w:val="1"/>
          <w:bCs w:val="1"/>
          <w:rtl/>
        </w:rPr>
        <w:t xml:space="preserve">
سير أعلام النبلاء،(دار الحديث- القاهرة،2006،ط 1،ج 11،ص 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إدريس الأنصاري الهروي، المعروف بابن خرم، مشهور
</w:t>
      </w:r>
    </w:p>
    <w:p>
      <w:pPr/>
      <w:r>
        <w:rPr/>
        <w:t xml:space="preserve">الحسين بن إدريس الأنصاري الهروي، المعروف بابن خرم، مشهور. روى عن سعيد بن منصور، وخالد بن هياج.</w:t>
      </w:r>
      <w:br/>
      <w:r>
        <w:rPr/>
        <w:t xml:space="preserve"> قال ابن أبي حاتم: كتب إلي بجزء من حديثه، فأول حديث منه باطل، والثاني باطل، والثالث ذكرته لعلي بن الجنيد فقال: أحلف بالطلاق أنه حديث ليس له أصل.</w:t>
      </w:r>
      <w:br/>
      <w:r>
        <w:rPr/>
        <w:t xml:space="preserve"> وكذا هو عندي، فلا أدري البلاء منه أو من خالد بن هياج.</w:t>
      </w:r>
    </w:p>
    <w:p>
      <w:pPr>
        <w:jc w:val="start"/>
        <w:bidi/>
      </w:pPr>
      <w:r>
        <w:rPr>
          <w:sz w:val="24"/>
          <w:szCs w:val="24"/>
          <w:b w:val="1"/>
          <w:bCs w:val="1"/>
          <w:rtl/>
        </w:rPr>
        <w:t xml:space="preserve">
ميزان الاعتدال في نقد الرجال،(دار المعرفة للطباعة والنشر، بيروت - لبنان،1963،ط 1،ج 1،ص 530)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إدريس بن المبارك بن الهيثم بن زياد بن عبد الرحمن الأنصاري، أبو علي من أهل هراة، ويقال له ابن جرم.
</w:t>
      </w:r>
    </w:p>
    <w:p>
      <w:pPr/>
      <w:r>
        <w:rPr/>
        <w:t xml:space="preserve">الحسين بن إدريس بن المبارك بن الهيثم بن زياد بن عبد الرحمن الأنصاري، أبو علي من أهل هراة، ويقال له ابن جرم. </w:t>
      </w:r>
    </w:p>
    <w:p/>
    <w:p>
      <w:pPr/>
      <w:r>
        <w:rPr/>
        <w:t xml:space="preserve">يروي عن علي بن حجر، مات سنة ثلاثمائة في آخرها، أو في أول سنة إحدى وثلاثمائة، وكان ركناً من أركان السنة ببلده.</w:t>
      </w:r>
    </w:p>
    <w:p/>
    <w:p>
      <w:pPr/>
      <w:r>
        <w:rPr/>
        <w:t xml:space="preserve">قلت: في الأصل ابن جرم بالجيم وهو تصحيف، وإنما هو ابن خرم بالخاء المعجمة وتثقيل الراء المهملة.</w:t>
      </w:r>
    </w:p>
    <w:p/>
    <w:p>
      <w:pPr/>
      <w:r>
        <w:rPr/>
        <w:t xml:space="preserve">روى عن خالد بن هياج بن بسطام.</w:t>
      </w:r>
    </w:p>
    <w:p/>
    <w:p>
      <w:pPr/>
      <w:r>
        <w:rPr/>
        <w:t xml:space="preserve">قال ابن أبي حاتم: كتب إلي بجزء من حديثه عن خالد بن هياج بن بسطام، فأول حديث منه باطل، والثاني باطل، والثالث ذكرته لعلي بن الحسين بن الجنيد فقال لي: أحلف بالطلاق أنه حديث ليس له أصل.</w:t>
      </w:r>
    </w:p>
    <w:p/>
    <w:p>
      <w:pPr/>
      <w:r>
        <w:rPr/>
        <w:t xml:space="preserve">وكذا هو عندي فلا أدري منه أو من خالد بن هياج.</w:t>
      </w:r>
    </w:p>
    <w:p/>
    <w:p>
      <w:pPr/>
      <w:r>
        <w:rPr/>
        <w:t xml:space="preserve">قال ابن عساكر: البلاء في الأحاديث المذكورة من خالد بن هياج بلا شك.</w:t>
      </w:r>
    </w:p>
    <w:p/>
    <w:p>
      <w:pPr/>
      <w:r>
        <w:rPr/>
        <w:t xml:space="preserve">وقال الدارقطني: كان من الثقات.</w:t>
      </w:r>
    </w:p>
    <w:p/>
    <w:p>
      <w:pPr/>
      <w:r>
        <w:rPr/>
        <w:t xml:space="preserve">وقال ابن ماكولا: كان من الحفاظ المكثرين.</w:t>
      </w:r>
    </w:p>
    <w:p/>
    <w:p>
      <w:pPr/>
      <w:r>
        <w:rPr/>
        <w:t xml:space="preserve">وقال الخليلي: قد روى عنه الحسن بن علي الطوسي، وعمر حتى أدركه من مات سنة سبعين وثلاثمائة: على ابن عيسى الماليني، وأقرانه، وهو ثقة.</w:t>
      </w:r>
    </w:p>
    <w:p/>
    <w:p>
      <w:pPr/>
      <w:r>
        <w:rPr/>
        <w:t xml:space="preserve">قال ابن ماكولا: مات سنة إحدى وثلاثمائة.</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إدريس بن المبارك بن الهيثم الحافظ الثقة أبو علي الأنصاري الهروي
</w:t>
      </w:r>
    </w:p>
    <w:p>
      <w:pPr/>
      <w:r>
        <w:rPr/>
        <w:t xml:space="preserve">الحسين بن إدريس بن المبارك بن الهيثم الحافظ الثقة أبو علي الأنصاري الهروي </w:t>
      </w:r>
    </w:p>
    <w:p/>
    <w:p>
      <w:pPr/>
      <w:r>
        <w:rPr/>
        <w:t xml:space="preserve">أحد من عنى بهذا الشأن وحصل وله تاريخ</w:t>
      </w:r>
    </w:p>
    <w:p/>
    <w:p>
      <w:pPr/>
      <w:r>
        <w:rPr/>
        <w:t xml:space="preserve">قال الدارقطني ثقة</w:t>
      </w:r>
    </w:p>
    <w:p/>
    <w:p>
      <w:pPr/>
      <w:r>
        <w:rPr/>
        <w:t xml:space="preserve">وقال أبو الوليد الباجي لا بأس به</w:t>
      </w:r>
    </w:p>
    <w:p/>
    <w:p>
      <w:pPr/>
      <w:r>
        <w:rPr/>
        <w:t xml:space="preserve">وقال ابن أبي حاتم هو المعروف بابن خرم كتب إلي بجزء من حديثه عن خالد بن هياج فيه بواطيل فما أدري ذلك منه أو من خالد</w:t>
      </w:r>
    </w:p>
    <w:p/>
    <w:p>
      <w:pPr/>
      <w:r>
        <w:rPr/>
        <w:t xml:space="preserve">قال الذهبي الحسين ثقة مات سنة إحدى وثلاثمائة</w:t>
      </w:r>
    </w:p>
    <w:p>
      <w:pPr>
        <w:jc w:val="start"/>
        <w:bidi/>
      </w:pPr>
      <w:r>
        <w:rPr>
          <w:sz w:val="24"/>
          <w:szCs w:val="24"/>
          <w:b w:val="1"/>
          <w:bCs w:val="1"/>
          <w:rtl/>
        </w:rPr>
        <w:t xml:space="preserve">
طبقات الحفاظ،(دار الكتب العلمية - بيروت،1403،ط 1،ج 1،ص 305)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حسين بن إدريس بن المبارك بن الهيثم بن زياد بن عبد الرحمن الأنصاري أبو علي من أهل هراة يقال له بن خرم
</w:t>
      </w:r>
    </w:p>
    <w:p>
      <w:pPr/>
      <w:r>
        <w:rPr/>
        <w:t xml:space="preserve">حسين بن إدريس بن المبارك بن الهيثم بن زياد بن عبد الرحمن الأنصاري أبو علي من أهل هراة يقال له بن خرم </w:t>
      </w:r>
    </w:p>
    <w:p/>
    <w:p>
      <w:pPr/>
      <w:r>
        <w:rPr/>
        <w:t xml:space="preserve">يروي عن علي بن حجر مات سنة ثلاثمائة في آخرها أو في أول سنة إحدى وثلاثمائة وكان ركنا من أركان السنة في بلده</w:t>
      </w:r>
    </w:p>
    <w:p>
      <w:pPr>
        <w:jc w:val="start"/>
        <w:bidi/>
      </w:pPr>
      <w:r>
        <w:rPr>
          <w:sz w:val="24"/>
          <w:szCs w:val="24"/>
          <w:b w:val="1"/>
          <w:bCs w:val="1"/>
          <w:rtl/>
        </w:rPr>
        <w:t xml:space="preserve">
الثقات لابن حبان،(دائرة المعارف العثمانية بحيدر آباد الدكن الهند،1973،ط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إدريس
</w:t>
      </w:r>
    </w:p>
    <w:p>
      <w:pPr/>
      <w:r>
        <w:rPr/>
        <w:t xml:space="preserve">الحسين بن إدريس </w:t>
      </w:r>
    </w:p>
    <w:p/>
    <w:p>
      <w:pPr/>
      <w:r>
        <w:rPr/>
        <w:t xml:space="preserve">ابن المبارك بن الهيثم، الحافظ الثقة، أبو علي الأنصاري الهروي.</w:t>
      </w:r>
    </w:p>
    <w:p/>
    <w:p>
      <w:pPr/>
      <w:r>
        <w:rPr/>
        <w:t xml:space="preserve">روى عن: سعيد بن منصور، وسويد بن سعيد، وسويد بن نصر، وهشام بن عمار، وعثمان بن أبي شيبة، وداود بن رشيد، وطبقتهم.</w:t>
      </w:r>
    </w:p>
    <w:p/>
    <w:p>
      <w:pPr/>
      <w:r>
        <w:rPr/>
        <w:t xml:space="preserve">روى عنه: بشر بن محمد المزني، ومنصور بن العباس، ومحمد بن عبد الله بن خميرويه، وأبو حاتم بن حبان، وأبو بكر النقاش، وغيرهم.</w:t>
      </w:r>
    </w:p>
    <w:p/>
    <w:p>
      <w:pPr/>
      <w:r>
        <w:rPr/>
        <w:t xml:space="preserve">وكان أحد من عني بهذا الشأن، وعمل تاريخاً على هيئة تاريخ البخاري.</w:t>
      </w:r>
    </w:p>
    <w:p/>
    <w:p>
      <w:pPr/>
      <w:r>
        <w:rPr/>
        <w:t xml:space="preserve">قال الدارقطني: ثقة.</w:t>
      </w:r>
    </w:p>
    <w:p/>
    <w:p>
      <w:pPr/>
      <w:r>
        <w:rPr/>
        <w:t xml:space="preserve">وقال أبو الوليد الباجي: لا بأس به.</w:t>
      </w:r>
    </w:p>
    <w:p/>
    <w:p>
      <w:pPr/>
      <w:r>
        <w:rPr/>
        <w:t xml:space="preserve">وقال ابن أبي حاتم: الحسينٌ بن إدريس الأنصاري، المعروف بابن خرم، الهروي. روى عن خالد بن الهياج بن بسطام [كتب إلي بجزءٍ من حديثه عن خالد بن الهياج بن بسطام] فأول حديثٍ منه باطل، والحديث الثاني باطل، والحديث الثالث ذكرته لعلي بن الحسين بن الجنيد، فقال لي: أحلف بالطلاق إنه حديث ليس له أصل. وكذا هو عندي، فلا أدري منه أو من خالد بن هياج بن بسطام ؟</w:t>
      </w:r>
    </w:p>
    <w:p/>
    <w:p>
      <w:pPr/>
      <w:r>
        <w:rPr/>
        <w:t xml:space="preserve">قال أبو النضر الفامي: مات سنة إحدى وثلاث مئة. رحمه الله تعالى.</w:t>
      </w:r>
    </w:p>
    <w:p>
      <w:pPr>
        <w:jc w:val="start"/>
        <w:bidi/>
      </w:pPr>
      <w:r>
        <w:rPr>
          <w:sz w:val="24"/>
          <w:szCs w:val="24"/>
          <w:b w:val="1"/>
          <w:bCs w:val="1"/>
          <w:rtl/>
        </w:rPr>
        <w:t xml:space="preserve">
طبقات علماء الحديث،(مؤسسة الرسالة للطباعة والنشر والتوزيع، بيروت - لبنان،1996،ط 2،ج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إدريس الأنصاري المعروف بابن خرم الهروي
</w:t>
      </w:r>
    </w:p>
    <w:p>
      <w:pPr/>
      <w:r>
        <w:rPr/>
        <w:t xml:space="preserve">الحسين بن إدريس الأنصاري المعروف بابن خرم الهروي </w:t>
      </w:r>
    </w:p>
    <w:p/>
    <w:p>
      <w:pPr/>
      <w:r>
        <w:rPr/>
        <w:t xml:space="preserve">روى عن خالد بن الهياج بن بسطام كتب إلي بجزء من حديثه عن خالد بن الهياج بن بسطام فأول حديث منه باطل وحديث الثاني باطل وحديث الثالث ذكرته لعلي بن الحسين بن الجنيد فقال لي احلف بالطلاق أنه حديث ليس له أصل وكذا هو عندي فلا أدري منه أو من خالد بن هياج بن بسطام؟</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2026-10-24T11:01:21+00:00</dcterms:created>
  <dcterms:modified xsi:type="dcterms:W3CDTF">2026-10-24T11:01:21+00:00</dcterms:modified>
</cp:coreProperties>
</file>

<file path=docProps/custom.xml><?xml version="1.0" encoding="utf-8"?>
<Properties xmlns="http://schemas.openxmlformats.org/officeDocument/2006/custom-properties" xmlns:vt="http://schemas.openxmlformats.org/officeDocument/2006/docPropsVTypes"/>
</file>