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أسد بن أخي خديجة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أسد بن أخي خديجة
</w:t>
      </w:r>
    </w:p>
    <w:p>
      <w:pPr/>
      <w:r>
        <w:rPr/>
        <w:t xml:space="preserve">أسد بن أخي خديجة (د ب ع) أسد بن أخي خديجة، قاله أبو عمر، وقال ابن منده وأبو نعيم: أسد بن خويلد نسيب خديجة، فعلى هذا يكون أخاها.</w:t>
      </w:r>
    </w:p>
    <w:p/>
    <w:p>
      <w:pPr/>
      <w:r>
        <w:rPr/>
        <w:t xml:space="preserve">وقال ابن منده: روى حديثه سماك عمن سمع أسد بن خويلد، وحديثه أن النبي صلى الله عليه وسلم نهى أن يبيع ما ليس عنده.</w:t>
      </w:r>
    </w:p>
    <w:p/>
    <w:p>
      <w:pPr/>
      <w:r>
        <w:rPr/>
        <w:t xml:space="preserve">وذكره العقيلي وقال: في إسناده مقال.</w:t>
      </w:r>
    </w:p>
    <w:p/>
    <w:p>
      <w:pPr/>
      <w:r>
        <w:rPr/>
        <w:t xml:space="preserve">أخرجه ثلاثتهم.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أسد الغابة في معرفة الصحابة،(دار ابن حزم - بيروت،2012،ط 1،ج 1،ص 31)/(دار الكتب العلمية - بيروت،1994،ط 1،ج 1،ص 201)/(دار الفكر - بيروت،1989،ط 1،ج 1،ص 84)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الأسدي الصحابي
</w:t>
      </w:r>
    </w:p>
    <w:p>
      <w:pPr/>
      <w:r>
        <w:rPr/>
        <w:t xml:space="preserve">الأسدي الصحابي أسد بن أخي خديجة القرشي الأسدي الصحابي، روى عن النبي صلى الله عليه وسلم أنه قال: لا تبع ما ليس عندك! ذكره العقيلي وقال: في إسناده مقال.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9،ص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أسد ابن أخي خديجة بنت خويلد القرشي الأسدي
</w:t>
      </w:r>
    </w:p>
    <w:p>
      <w:pPr/>
      <w:r>
        <w:rPr/>
        <w:t xml:space="preserve">أسد ابن أخي خديجة بنت خويلد القرشي الأسدي روى عن النبي صلى الله عليه وسلم أنه قال: لا تبع ما ليس عندك. ذكره العقيلي وقال: في إسناده مقال.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الاستيعاب في معرفة الأصحاب،(دار الجيل - بيروت،1992،ط 1،ج 1،ص 79)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أسد بن أخي خديجة بنت خويلد القرشي الأسدي
</w:t>
      </w:r>
    </w:p>
    <w:p>
      <w:pPr/>
      <w:r>
        <w:rPr/>
        <w:t xml:space="preserve">أسد بن أخى خديجة [بنت خويلد] القرشي الأسدي: </w:t>
      </w:r>
    </w:p>
    <w:p/>
    <w:p>
      <w:pPr/>
      <w:r>
        <w:rPr/>
        <w:t xml:space="preserve">روى عن النبي صلى الله عليه وسلم أنه قال: «لا تبع ما ليس عندك» ذكره العقيلي، وقال: في إسناده مقال. انتهى.</w:t>
      </w:r>
    </w:p>
    <w:p/>
    <w:p>
      <w:pPr/>
      <w:r>
        <w:rPr/>
        <w:t xml:space="preserve">ذكره هكذا ابن عبد البر في الاستيعاب.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العقد الثمين فى تاريخ البلد الأمين،(دار الكتب العلمية، بيروت - لبنان،1998،ط 1،ج 3،ص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2026-10-24T00:07:02+00:00</dcterms:created>
  <dcterms:modified xsi:type="dcterms:W3CDTF">2026-10-24T00:07:02+00:00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