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bidi/>
      </w:pPr>
      <w:r>
        <w:rPr>
          <w:rFonts w:ascii="arial" w:hAnsi="arial" w:eastAsia="arial" w:cs="arial"/>
          <w:sz w:val="32"/>
          <w:szCs w:val="32"/>
          <w:b w:val="1"/>
          <w:bCs w:val="1"/>
          <w:rtl/>
        </w:rPr>
        <w:t xml:space="preserve">أوس بن سمعان
</w:t>
      </w:r>
    </w:p>
    <w:p>
      <w:pPr>
        <w:jc w:val="start"/>
        <w:bidi/>
      </w:pPr>
      <w:r>
        <w:rPr>
          <w:rFonts w:ascii="arial" w:hAnsi="arial" w:eastAsia="arial" w:cs="arial"/>
          <w:sz w:val="28"/>
          <w:szCs w:val="28"/>
          <w:b w:val="1"/>
          <w:bCs w:val="1"/>
          <w:rtl/>
        </w:rPr>
        <w:t xml:space="preserve">أوس بن سمعان
</w:t>
      </w:r>
    </w:p>
    <w:p>
      <w:pPr/>
      <w:r>
        <w:rPr/>
        <w:t xml:space="preserve">أوس بن سمعان (ب د ع) أوس بن سمعان أبو عبد الله الأنصاري. له ذكر في حديث أنس بن مالك.</w:t>
      </w:r>
    </w:p>
    <w:p/>
    <w:p>
      <w:pPr/>
      <w:r>
        <w:rPr/>
        <w:t xml:space="preserve">روى سعيد بن أبي مريم، عن إبراهيم بن سويد، عن هلال بن زيد بن يسار، عن أنس بن مالك أن رسول الله صلى الله عليه وسلم قال: «بعثني الله، عز وجل، هدى ورحمة للعالمين، وبعثني لأمحو المزامير والمعازف والأوثان وأمر الجاهلية، وحلف ربي بعزته لا يشرب عبد الخمر في الدنيا إلا حرمتها عليه يوم القيامة، ولا يتركها عبد في الدنيا إلا سقاه الله إياها في حظيرة القدس فقال أوس بن سمعان: والذي بعثك بالحق إني لأجدها في التوراة: حق أن لا يشربها عبد من عبيده إلا سقاه الله من طينة الخبال. قالوا: وما طينة الخبال يا أبا عبد الله؟ قال: صديد أهل النار». </w:t>
      </w:r>
    </w:p>
    <w:p/>
    <w:p>
      <w:pPr/>
      <w:r>
        <w:rPr/>
        <w:t xml:space="preserve">قال ابن منده: هذا حديث غريب تفرد به سعيد بن أبي مريم. أخرجه الثلاثة.</w:t>
      </w:r>
    </w:p>
    <w:p>
      <w:pPr>
        <w:jc w:val="start"/>
        <w:bidi/>
      </w:pPr>
      <w:r>
        <w:rPr>
          <w:sz w:val="24"/>
          <w:szCs w:val="24"/>
          <w:b w:val="1"/>
          <w:bCs w:val="1"/>
          <w:rtl/>
        </w:rPr>
        <w:t xml:space="preserve">
أسد الغابة في معرفة الصحابة،(دار ابن حزم - بيروت،2012،ط 1،ج 1،ص 87)/(دار الكتب العلمية - بيروت،1994،ط 1،ج 1،ص 322)/(دار الفكر - بيروت،1989،ط 1،ج 1،ص 171)</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أوس بن سمعان الأنصاري
</w:t>
      </w:r>
    </w:p>
    <w:p>
      <w:pPr/>
      <w:r>
        <w:rPr/>
        <w:t xml:space="preserve">أوس بن سمعان الأنصاري قال ابن عبد البر: له حديث ليس إسناده بالقوي.</w:t>
      </w:r>
      <w:br/>
      <w:r>
        <w:rPr/>
        <w:t xml:space="preserve">
قلت أخرجه ابن مندة من طريق إبراهيم بن سويد، عن هلال بن زيد بن يسار، وهو أبو عقال أحد الضعفاء، قال: أخبرني أنس بن مالك أن رسول الله صلى الله عليه وسلم قال: «بعثني الله هدى ورحمة للعالمين، وبعثني لأمحو المزامير والمعازف.</w:t>
      </w:r>
      <w:br/>
      <w:r>
        <w:rPr/>
        <w:t xml:space="preserve">
فقال أوس بن سمعان: يا رسول الله. والذي بعثك بالحق إني لأجدها في التوراة كذلك.</w:t>
      </w:r>
      <w:br/>
      <w:r>
        <w:rPr/>
        <w:t xml:space="preserve">
قال ابن مندة: تفرد به سعيد بن أبي مريم عن إبراهيم.</w:t>
      </w:r>
    </w:p>
    <w:p>
      <w:pPr>
        <w:jc w:val="start"/>
        <w:bidi/>
      </w:pPr>
      <w:r>
        <w:rPr>
          <w:sz w:val="24"/>
          <w:szCs w:val="24"/>
          <w:b w:val="1"/>
          <w:bCs w:val="1"/>
          <w:rtl/>
        </w:rPr>
        <w:t xml:space="preserve">
الإصابة في تمييز الصحابة،(دار الكتب العلمية - بيروت،1995،ط 1،ج 1،ص 301)</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أوس بن سمعان
</w:t>
      </w:r>
    </w:p>
    <w:p>
      <w:pPr/>
      <w:r>
        <w:rPr/>
        <w:t xml:space="preserve">أوس بن سمعان أبو عبد الله، مذكور في حديث الأشربة. قال لرسول الله صلى الله عليه وسلم: والذي بعثك بالحق، إني لأجدها كذلك في التوراة.</w:t>
      </w:r>
    </w:p>
    <w:p>
      <w:pPr>
        <w:jc w:val="start"/>
        <w:bidi/>
      </w:pPr>
      <w:r>
        <w:rPr>
          <w:sz w:val="24"/>
          <w:szCs w:val="24"/>
          <w:b w:val="1"/>
          <w:bCs w:val="1"/>
          <w:rtl/>
        </w:rPr>
        <w:t xml:space="preserve">
الوافي بالوفيات،(دار فرانز شتاينر، فيسبادن، ألمانيا / دار إحياء التراث - بيروت،2000،ط 1،ج 9،ص 0)</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أوس بن سمعان أبو عبد الله
</w:t>
      </w:r>
    </w:p>
    <w:p>
      <w:pPr/>
      <w:r>
        <w:rPr/>
        <w:t xml:space="preserve">أوس بن سمعان أبو عبد الله  مذكور في حديث أنس في الأشربة قوله للنبي صلى الله عليه وسلم: والذي بعثك بالحق إني لأجدها كذلك في التوراة، يعني كما قال رسول الله صلى الله عليه وسلم: إن حقا على الله ألا يشربها عبد من عبيده في الدنيا إلا سقاه الله يوم القيامة من طينه الخبال صديد أهل النار يعني الخمر حديث ليس إسناده بالقوى.</w:t>
      </w:r>
    </w:p>
    <w:p>
      <w:pPr>
        <w:jc w:val="start"/>
        <w:bidi/>
      </w:pPr>
      <w:r>
        <w:rPr>
          <w:sz w:val="24"/>
          <w:szCs w:val="24"/>
          <w:b w:val="1"/>
          <w:bCs w:val="1"/>
          <w:rtl/>
        </w:rPr>
        <w:t xml:space="preserve">
الاستيعاب في معرفة الأصحاب،(دار الجيل - بيروت،1992،ط 1،ج 1،ص 122)</w:t>
      </w:r>
    </w:p>
    <w:p>
      <w:pPr>
        <w:jc w:val="center"/>
      </w:pPr>
      <w:r>
        <w:rPr>
          <w:sz w:val="24"/>
          <w:szCs w:val="24"/>
          <w:b w:val="1"/>
          <w:bCs w:val="1"/>
          <w:rtl/>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pPr>
      <w:jc w:val="both"/>
      <w:bidi/>
      <w:spacing w:after="200" w:line="340" w:lineRule="auto"/>
    </w:pPr>
  </w:style>
  <w:style w:type="character" w:styleId="FootnoteReference">
    <w:name w:val="Footnote Reference"/>
    <w:semiHidden/>
    <w:unhideWhenUsed/>
    <w:rPr>
      <w:vertAlign w:val="superscript"/>
    </w:rPr>
  </w:style>
  <w:style w:type="paragraph" w:styleId="Heading1">
    <w:link w:val="Heading1Char"/>
    <w:name w:val="heading 1"/>
    <w:rPr>
      <w:rFonts w:ascii="arial" w:hAnsi="arial" w:eastAsia="arial" w:cs="arial"/>
      <w:sz w:val="28"/>
      <w:szCs w:val="28"/>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2026-10-23T23:00:40+00:00</dcterms:created>
  <dcterms:modified xsi:type="dcterms:W3CDTF">2026-10-23T23:00:40+00:00</dcterms:modified>
</cp:coreProperties>
</file>

<file path=docProps/custom.xml><?xml version="1.0" encoding="utf-8"?>
<Properties xmlns="http://schemas.openxmlformats.org/officeDocument/2006/custom-properties" xmlns:vt="http://schemas.openxmlformats.org/officeDocument/2006/docPropsVTypes"/>
</file>