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سهل بن مالك
</w:t>
      </w:r>
    </w:p>
    <w:p>
      <w:pPr>
        <w:jc w:val="start"/>
        <w:bidi/>
      </w:pPr>
      <w:r>
        <w:rPr>
          <w:rFonts w:ascii="arial" w:hAnsi="arial" w:eastAsia="arial" w:cs="arial"/>
          <w:sz w:val="28"/>
          <w:szCs w:val="28"/>
          <w:b w:val="1"/>
          <w:bCs w:val="1"/>
          <w:rtl/>
        </w:rPr>
        <w:t xml:space="preserve">سهل بن مالك
</w:t>
      </w:r>
    </w:p>
    <w:p>
      <w:pPr/>
      <w:r>
        <w:rPr/>
        <w:t xml:space="preserve">سهل بن مالك (ب د ع) سهل بن مالك بن عبيد بن قيس، وقيل: سهل بن عبيد بن قيس، ولا يصح سهل بن عبيد، ولا سهل بن مالك، ولا يثبت لأحدهما صحبة ولا رؤية ولا رواية، يقال: إنه حجازي، سكن المدينة، قيل: إنه أخو كعب بن مالك.</w:t>
      </w:r>
    </w:p>
    <w:p/>
    <w:p>
      <w:pPr/>
      <w:r>
        <w:rPr/>
        <w:t xml:space="preserve">لم يرو عنه إلا ابنه مالك بن سهل، أو ابنه يوسف بن سهل، حديثه يدور على خالد بن عمرو القرشي، وهو منكر الحديث، متروكه، وحديثه في فضل أبي بكر، وعمر وغيرهما، قاله أبو عمر.</w:t>
      </w:r>
    </w:p>
    <w:p/>
    <w:p>
      <w:pPr/>
      <w:r>
        <w:rPr/>
        <w:t xml:space="preserve">وقال ابن منده وأبو نعيم: سهل بن مالك، يقال: إنه أخو كعب بن مالك، روى عنه ابنه يوسف أن النبي صلى الله عليه وسلم لما رجع من حجة الوداع صعد المنبر، فحمد الله وأثنى عليه، ثم قال: أيها الناس، إني راض عن أبي بكر الصديق، وإن أبا بكر لم يسؤلى قط، فاعرفوا له ذلك، أيها الناس، إني راض عن عمر، وعثمان، وعلي، وطلحة والزبير وسعد، وعبد الرحمن بن عوف، والمهاجرين الأولين، فاعرفوا ذلك لهم، أيها الناس، إن الله عز وجل قد غفر لأهل بدو والحديبية، أيها الناس، احفظوني في أصحابي وأصهاري، وإذا مات أحد من المسلمين، فقولوا فيه خيرا. أخرجه الثلاثة.</w:t>
      </w:r>
    </w:p>
    <w:p>
      <w:pPr>
        <w:jc w:val="start"/>
        <w:bidi/>
      </w:pPr>
      <w:r>
        <w:rPr>
          <w:sz w:val="24"/>
          <w:szCs w:val="24"/>
          <w:b w:val="1"/>
          <w:bCs w:val="1"/>
          <w:rtl/>
        </w:rPr>
        <w:t xml:space="preserve">
أسد الغابة في معرفة الصحابة،(دار ابن حزم - بيروت،2012،ط 1،ج 1،ص 530)/(دار الكتب العلمية - بيروت،1994،ط 1،ج 2،ص 581)/(دار الفكر - بيروت،1989،ط 1،ج 2،ص 324)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عبيد
</w:t>
      </w:r>
    </w:p>
    <w:p>
      <w:pPr/>
      <w:r>
        <w:rPr/>
        <w:t xml:space="preserve">سهل بن عبيد بن قيس. يأتي في سهل بن مالك.</w:t>
      </w:r>
    </w:p>
    <w:p>
      <w:pPr>
        <w:jc w:val="start"/>
        <w:bidi/>
      </w:pPr>
      <w:r>
        <w:rPr>
          <w:sz w:val="24"/>
          <w:szCs w:val="24"/>
          <w:b w:val="1"/>
          <w:bCs w:val="1"/>
          <w:rtl/>
        </w:rPr>
        <w:t xml:space="preserve">
الإصابة في تمييز الصحابة،(دار الكتب العلمية - بيروت،1995،ط 1،ج 3،ص 168)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مالك
</w:t>
      </w:r>
    </w:p>
    <w:p>
      <w:pPr/>
      <w:r>
        <w:rPr/>
        <w:t xml:space="preserve">سهل بن مالك سهل بن مالك بن عبيد بن قيس، ويقال سهل بن عبيد بن قيس، قال ابن عبد البر: ولا يصح سهل بن عبيد ولا سهل بن مالك، ولا يثبت لأحدهما صحبة ولا رواية. يقال إنه حجازي سكن المدينة. لم يرو عنه إلا ابنه مالك بن سهل أو يوسف بن سهل: من قال سهل بن مالك جعل ابنه يوسف بن سهل، ومن قال سهل بن عبيد جعل ابنه مالك بن سهل. وحديثه يدور على خالد بن عمرو القرشي الأموي، وهو منكر الحديث متروكه، يروي عن سهل بن يوسف بن سهل بن مالك عن أبيه عن جده عن النبي صلى الله عليه وسلم: ’’إني راض عن أبي بكر وعمر وعثمان وعلي وطلحة والزبير وسعد وسعيد وعبد الرحمن’’ الحديث، في فضل الصحابة والنهي عن سبهم، وفي آخره: ’’يا أيها الناس ارفعوا ألسنتكم عن المسلمين، إذا مات الرجل منهم فقولوا فيه خيرا’’ حديث منكر موضوع. يقال فيه إنه من الأنصار، ولا يصح، وفي إسناد حديثه مجهولون ضعفاء غير معروفين يدور على سهل بن يوسف بن سهل بن مالك عن أبيه عن جده، وكلهم لا يعرف.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مالك بن عبيد بن قيس ويقال: سهل بن عبيد بن قيس
</w:t>
      </w:r>
    </w:p>
    <w:p>
      <w:pPr/>
      <w:r>
        <w:rPr/>
        <w:t xml:space="preserve">سهل بن مالك بن عبيد بن قيس ويقال: سهل بن عبيد بن قيس  ولا يصح سهل بن عبيد، ولا سهل بن مالك، ولا تثبت لأحدهما صحبة ولا رواية.</w:t>
      </w:r>
    </w:p>
    <w:p/>
    <w:p>
      <w:pPr/>
      <w:r>
        <w:rPr/>
        <w:t xml:space="preserve">يقال: إنه حجازي، سكن المدينة، لم يرو عنه إلا ابنه مالك بن سهل أو يوسف ابن سهل. ومن قال: سهل بن مالك، جعل ابنه يوسف بن سهل. ومن قال: سهل بن عبيد جعل ابنه مالك بن سهل. حديثه يدور على خالد بن عمرو القرشي الأموي، ومنكر الحديث متروك الحديث يروي عن سهل بن يوسف بن سهل بن مالك، عن أبيه، عن جده، عن النبي صلى الله عليه وسلم: إني راض عن أبي بكر، وعمر، وعثمان، وعلي، وطلحة، والزبير، وسعد، وسعيد، وعبد الرحمن رضي الله عنهم ... الحديث في فضل الصحابة والنهى عن سبهم، وفي آخره: يا أيها الناس، ارفعوا ألسنتكم عن المسلمين، إذا مات رجل منهم، فقولوا فيه خيرا. حديث منكر موضوع.</w:t>
      </w:r>
    </w:p>
    <w:p/>
    <w:p>
      <w:pPr/>
      <w:r>
        <w:rPr/>
        <w:t xml:space="preserve">يقال فيه: إنه من الأنصار، ولا يصح، وفي إسناد حديثه مجهولون ضعفاء غير معروفين، يدور على سهل بن يوسف بن مالك بن سهل، عن أبيه، عن جده، وكلهم لا يعرف.</w:t>
      </w:r>
    </w:p>
    <w:p>
      <w:pPr>
        <w:jc w:val="start"/>
        <w:bidi/>
      </w:pPr>
      <w:r>
        <w:rPr>
          <w:sz w:val="24"/>
          <w:szCs w:val="24"/>
          <w:b w:val="1"/>
          <w:bCs w:val="1"/>
          <w:rtl/>
        </w:rPr>
        <w:t xml:space="preserve">
الاستيعاب في معرفة الأصحاب،(دار الجيل - بيروت،1992،ط 1،ج 2،ص 666)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2026-10-22T21:02:29+00:00</dcterms:created>
  <dcterms:modified xsi:type="dcterms:W3CDTF">2026-10-22T21:02:29+00:00</dcterms:modified>
</cp:coreProperties>
</file>

<file path=docProps/custom.xml><?xml version="1.0" encoding="utf-8"?>
<Properties xmlns="http://schemas.openxmlformats.org/officeDocument/2006/custom-properties" xmlns:vt="http://schemas.openxmlformats.org/officeDocument/2006/docPropsVTypes"/>
</file>