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الضحاك بن أبي جبيرة
</w:t>
      </w:r>
    </w:p>
    <w:p>
      <w:pPr>
        <w:jc w:val="start"/>
        <w:bidi/>
      </w:pPr>
      <w:r>
        <w:rPr>
          <w:rFonts w:ascii="arial" w:hAnsi="arial" w:eastAsia="arial" w:cs="arial"/>
          <w:sz w:val="28"/>
          <w:szCs w:val="28"/>
          <w:b w:val="1"/>
          <w:bCs w:val="1"/>
          <w:rtl/>
        </w:rPr>
        <w:t xml:space="preserve">الضحاك بن أبي جبيرة
</w:t>
      </w:r>
    </w:p>
    <w:p>
      <w:pPr/>
      <w:r>
        <w:rPr/>
        <w:t xml:space="preserve">الضحاك بن أبي جبيرة (ب د ع) الضحاك بن أبي جبيرة، وقيل: أبو جبيرة بن الضحاك.</w:t>
      </w:r>
    </w:p>
    <w:p/>
    <w:p>
      <w:pPr/>
      <w:r>
        <w:rPr/>
        <w:t xml:space="preserve">روى حماد بن سلمة، عن داود بن أبي هند، عن الشعبي، عن الضحاك بن جبيرة، قال: كانت الألقاب، فأنزل الله تعالى: </w:t>
      </w:r>
    </w:p>
    <w:p>
      <w:pPr/>
      <w:r>
        <w:rPr>
          <w:color w:val="0000ff"/>
        </w:rPr>
        <w:t xml:space="preserve">{ولا تنابزوا بالألقاب}</w:t>
      </w:r>
    </w:p>
    <w:p>
      <w:pPr/>
      <w:r>
        <w:rPr/>
        <w:t xml:space="preserve">. </w:t>
      </w:r>
    </w:p>
    <w:p/>
    <w:p>
      <w:pPr/>
      <w:r>
        <w:rPr/>
        <w:t xml:space="preserve">ورواه بشر بن المفضل، وإسماعيل بن علية، وشعبة، وحفص بن غياث، عن داود، عن الشعبي، عن أبي جبيرة بن الضحاك، قال: فينا نزلت: </w:t>
      </w:r>
    </w:p>
    <w:p>
      <w:pPr/>
      <w:r>
        <w:rPr>
          <w:color w:val="0000ff"/>
        </w:rPr>
        <w:t xml:space="preserve">{ولا تنابزوا بالألقاب}</w:t>
      </w:r>
    </w:p>
    <w:p>
      <w:pPr/>
      <w:r>
        <w:rPr/>
        <w:t xml:space="preserve"> وذكر الحديث.</w:t>
      </w:r>
    </w:p>
    <w:p/>
    <w:p>
      <w:pPr/>
      <w:r>
        <w:rPr/>
        <w:t xml:space="preserve">قال الترمذي: أبو جبيرة بن الضحاك هو أخو ثابت بن الضحاك.</w:t>
      </w:r>
    </w:p>
    <w:p/>
    <w:p>
      <w:pPr/>
      <w:r>
        <w:rPr/>
        <w:t xml:space="preserve">وأما أبو يعلى الموصلي فإنه جعل الترجمة في مسنده للضحاك بن أبي جبيرة، وقال: حدثنا هدبة، وإبراهيم بن الحجاج، حدثنا حماد بن سلمة، عن داود بن أبي هند، عن الشعبي عن الضحاك بن أبي جبيرة، قال: كانت لهم ألقاب في الجاهلية، فدعا رسول الله صلى الله عليه وسلم رجلا بلقبه، فقيل: يا رسول الله، إنه يكرهه. فأنزل الله عز وجل: </w:t>
      </w:r>
    </w:p>
    <w:p>
      <w:pPr/>
      <w:r>
        <w:rPr>
          <w:color w:val="0000ff"/>
        </w:rPr>
        <w:t xml:space="preserve">{ولا تنابزوا بالألقاب}</w:t>
      </w:r>
    </w:p>
    <w:p>
      <w:pPr/>
      <w:r>
        <w:rPr/>
        <w:t xml:space="preserve"> وقيل: إن الضحاك بن أبي جبيرة هو الضحاك بن خليفة، وسنذكره، إن شاء الله تعالى، والصحيح أن أبا جبيرة هو ابن الضحاك بن خليفة، والله أعلم.</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577)/(دار الكتب العلمية - بيروت،1994،ط 1،ج 3،ص 45)/(دار الفكر - بيروت،1989،ط 1،ج 2،ص 427)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أبي جبيرة
</w:t>
      </w:r>
    </w:p>
    <w:p>
      <w:pPr/>
      <w:r>
        <w:rPr/>
        <w:t xml:space="preserve">الضحاك بن أبي جبيرة الأنصاري.</w:t>
      </w:r>
    </w:p>
    <w:p/>
    <w:p>
      <w:pPr/>
      <w:r>
        <w:rPr/>
        <w:t xml:space="preserve">قال ابن حبان: له صحبة.</w:t>
      </w:r>
    </w:p>
    <w:p/>
    <w:p>
      <w:pPr/>
      <w:r>
        <w:rPr/>
        <w:t xml:space="preserve">وروى ابن مندة من طريق المسعودي، عن إسماعيل بن أبي خالد، عن الشعبي، عن الضحاك بن أبي جبيرة، قال: قال رسول الله صلى الله عليه وسلم: «بعثت أنا والساعة كهاتين» - وأشار بإصبعيه.</w:t>
      </w:r>
    </w:p>
    <w:p/>
    <w:p>
      <w:pPr/>
      <w:r>
        <w:rPr/>
        <w:t xml:space="preserve">وأورده البغوي وابن مندة وغيرهما في ترجمة حديث سبب نزول: </w:t>
      </w:r>
    </w:p>
    <w:p>
      <w:pPr/>
      <w:r>
        <w:rPr>
          <w:color w:val="0000ff"/>
        </w:rPr>
        <w:t xml:space="preserve">{ولا تنابزوا بالألقاب}</w:t>
      </w:r>
    </w:p>
    <w:p>
      <w:pPr/>
      <w:r>
        <w:rPr/>
        <w:t xml:space="preserve"> وهو مقلوب. والصواب أبو جبيرة بن الضحاك كما سيأتي في الكنى، وسيأتي له مزيد ذكر في القسم الرابع.</w:t>
      </w:r>
    </w:p>
    <w:p>
      <w:pPr>
        <w:jc w:val="start"/>
        <w:bidi/>
      </w:pPr>
      <w:r>
        <w:rPr>
          <w:sz w:val="24"/>
          <w:szCs w:val="24"/>
          <w:b w:val="1"/>
          <w:bCs w:val="1"/>
          <w:rtl/>
        </w:rPr>
        <w:t xml:space="preserve">
الإصابة في تمييز الصحابة،(دار الكتب العلمية - بيروت،1995،ط 1،ج 3،ص 383)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w:t>
      </w:r>
    </w:p>
    <w:p>
      <w:pPr/>
      <w:r>
        <w:rPr/>
        <w:t xml:space="preserve">الضحاك بن أبي جبيرة الأنصاري. وقع ذكره عند أبي يعلى والبغوي وابن السكن، وهو مقلوب، قال أبو نعيم: قلبه حماد بن سلمة، عن داود، عن الشعبي، عنه بحديث الألقاب. وقال ابن علية غيره عن داود عن الشعبي، عن أبي جبيرة بن الضحاك، وهو الصواب، وزاد فيه حفص بن غياث، عن داود، فقال: عن أبي جبيرة عن أبيه وعمومته.</w:t>
      </w:r>
    </w:p>
    <w:p/>
    <w:p>
      <w:pPr/>
      <w:r>
        <w:rPr/>
        <w:t xml:space="preserve">قلت: فأبوه هو الضحاك بن خليفة الماضي، وروى البغوي وابن السكن من طريق هدبة، عن حماد بهذا الإسناد حديثا آخر في نزول قوله تعالى: </w:t>
      </w:r>
    </w:p>
    <w:p>
      <w:pPr/>
      <w:r>
        <w:rPr>
          <w:color w:val="0000ff"/>
        </w:rPr>
        <w:t xml:space="preserve">{ولا تلقوا بأيديكم إلى التهلكة}</w:t>
      </w:r>
    </w:p>
    <w:p>
      <w:pPr/>
      <w:r>
        <w:rPr/>
        <w:t xml:space="preserve">.</w:t>
      </w:r>
    </w:p>
    <w:p/>
    <w:p>
      <w:pPr/>
      <w:r>
        <w:rPr/>
        <w:t xml:space="preserve">قال ابن السكن: تفرد به هدبة بن خالد.</w:t>
      </w:r>
    </w:p>
    <w:p>
      <w:pPr>
        <w:jc w:val="start"/>
        <w:bidi/>
      </w:pPr>
      <w:r>
        <w:rPr>
          <w:sz w:val="24"/>
          <w:szCs w:val="24"/>
          <w:b w:val="1"/>
          <w:bCs w:val="1"/>
          <w:rtl/>
        </w:rPr>
        <w:t xml:space="preserve">
الإصابة في تمييز الصحابة،(دار الكتب العلمية - بيروت،1995،ط 1،ج 3،ص 406)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جبيرة
</w:t>
      </w:r>
    </w:p>
    <w:p>
      <w:pPr/>
      <w:r>
        <w:rPr/>
        <w:t xml:space="preserve">ابن أبي جبيرة الضحاك بن أبي جبيرة؛ روى عنه الشعبي، واختلف فيه على الشعبي، فقال حماد بن سلمة عن داود بن أبي هند عن الشعبي عن الضحاك بن أبي جبيرة، قال: كانت الألقاب، وذكر الحديث. وروى بشر بن المفضل وإسماعيل بن علية عن داود بن أبي هند عن الشعبي عن أبي جبيرة بن الضحاك قال: فينا نزلت </w:t>
      </w:r>
    </w:p>
    <w:p>
      <w:pPr/>
      <w:r>
        <w:rPr>
          <w:color w:val="0000ff"/>
        </w:rPr>
        <w:t xml:space="preserve">{ولا تنابزوا بالألقاب}</w:t>
      </w:r>
    </w:p>
    <w:p>
      <w:pPr/>
      <w:r>
        <w:rPr/>
        <w:t xml:space="preserve"> وذكر الحديث. قال ابن عبد البر: وذكر قوم أن الضحاك بن أبي جبيرة هو الضحاك بن خليفة المقدم ذكره، والله أعلم.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أبي جبيرة
</w:t>
      </w:r>
    </w:p>
    <w:p>
      <w:pPr/>
      <w:r>
        <w:rPr/>
        <w:t xml:space="preserve">الضحاك بن أبي جبيرة  وقيل أبو جبيرة بن الضحاك، روى عنه الشعبي، واختلف فيه على الشعبي، فقال حماد بن سلمة، عن داود بن أبي هند، عن الشعبي، عن الضحاك بن أبي جبيرة، قال: كانت الألقاب ... وذكر الحديث.</w:t>
      </w:r>
    </w:p>
    <w:p/>
    <w:p>
      <w:pPr/>
      <w:r>
        <w:rPr/>
        <w:t xml:space="preserve">وروى بشر بن المفضل، وإسماعيل بن علية، عن داود بن أبي هند، عن الشعبي، عن أبي جبيرة بن الضحاك، قال: فينا نزلت: </w:t>
      </w:r>
    </w:p>
    <w:p>
      <w:pPr/>
      <w:r>
        <w:rPr>
          <w:color w:val="0000ff"/>
        </w:rPr>
        <w:t xml:space="preserve">{ولا تنابزوا بالألقاب}</w:t>
      </w:r>
    </w:p>
    <w:p>
      <w:pPr/>
      <w:r>
        <w:rPr/>
        <w:t xml:space="preserve"> وذكر الحديث.</w:t>
      </w:r>
    </w:p>
    <w:p/>
    <w:p>
      <w:pPr/>
      <w:r>
        <w:rPr/>
        <w:t xml:space="preserve">وقال قوم: إن الضحاك بن أبي جبيرة هو الضحاك بن خليفة المتقدم ذكره، والله أعلم.</w:t>
      </w:r>
    </w:p>
    <w:p>
      <w:pPr>
        <w:jc w:val="start"/>
        <w:bidi/>
      </w:pPr>
      <w:r>
        <w:rPr>
          <w:sz w:val="24"/>
          <w:szCs w:val="24"/>
          <w:b w:val="1"/>
          <w:bCs w:val="1"/>
          <w:rtl/>
        </w:rPr>
        <w:t xml:space="preserve">
الاستيعاب في معرفة الأصحاب،(دار الجيل - بيروت،1992،ط 1،ج 2،ص 741)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أبي جبيرة الأنصاري
</w:t>
      </w:r>
    </w:p>
    <w:p>
      <w:pPr/>
      <w:r>
        <w:rPr/>
        <w:t xml:space="preserve">الضحاك بن أبي جبيرة الأنصاري </w:t>
      </w:r>
    </w:p>
    <w:p/>
    <w:p>
      <w:pPr/>
      <w:r>
        <w:rPr/>
        <w:t xml:space="preserve">له صحبة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أبي جبيرة واسمه أسلم بن الحصين بن النعمان بن سنان بن عبيد بن كعب بن عبد الأشهل
</w:t>
      </w:r>
    </w:p>
    <w:p>
      <w:pPr/>
      <w:r>
        <w:rPr/>
        <w:t xml:space="preserve">الضحاك بن أبي جبيرة واسمه أسلم بن الحصين بن النعمان بن سنان بن عبيد بن كعب بن عبد الأشهل </w:t>
      </w:r>
    </w:p>
    <w:p/>
    <w:p>
      <w:pPr/>
      <w:r>
        <w:rPr/>
        <w:t xml:space="preserve">حدثنا إبراهيم بن أحمد بن عمر الوكيعي، نا علي بن عثمان اللاحقي، نا حماد بن سلمة، عن داود بن أبي هند، عن الشعبي، عن الضحاك بن أبي جبيرة قال: كانت الأنصار لهم ألقابٌ في الجاهلية، «فدعا رسول الله صلى الله عليه وسلم برجل منهم بلقبه»، فقيل: يا رسول الله، إنه يكره ذاك، فأنزل الله عز وجل: ’’ </w:t>
      </w:r>
    </w:p>
    <w:p>
      <w:pPr/>
      <w:r>
        <w:rPr>
          <w:color w:val="0000ff"/>
        </w:rPr>
        <w:t xml:space="preserve">{ولا تنابزوا بالألقاب}</w:t>
      </w:r>
    </w:p>
    <w:p>
      <w:pPr/>
      <w:r>
        <w:rPr/>
        <w:t xml:space="preserve"> [الحجرات: 11] ’’</w:t>
      </w:r>
    </w:p>
    <w:p/>
    <w:p>
      <w:pPr/>
      <w:r>
        <w:rPr/>
        <w:t xml:space="preserve">حدثنا الفضل بن صالح بن عبد الملك الهاشمي، وأحمد بن محمد بن الصباح البصري قالا: نا هدبة، نا حماد بن سلمة، عن داود بن أبي هند، عن الشعبي، عن الضحاك بن أبي جبيرة قال «كانت الأنصار أصابتهم سنةٌ، فأمسكوا،» فأنزل الله عز وجل: </w:t>
      </w:r>
    </w:p>
    <w:p>
      <w:pPr/>
      <w:r>
        <w:rPr>
          <w:color w:val="0000ff"/>
        </w:rPr>
        <w:t xml:space="preserve">{ولا تلقوا بأيديكم إلى التهلكة وأحسنوا إن الله يحب المحسنين}</w:t>
      </w:r>
    </w:p>
    <w:p>
      <w:pPr/>
      <w:r>
        <w:rPr/>
        <w:t xml:space="preserve"> [البقرة: 195] ’’</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2026-10-24T04:54:09+00:00</dcterms:created>
  <dcterms:modified xsi:type="dcterms:W3CDTF">2026-10-24T04:54:09+00:00</dcterms:modified>
</cp:coreProperties>
</file>

<file path=docProps/custom.xml><?xml version="1.0" encoding="utf-8"?>
<Properties xmlns="http://schemas.openxmlformats.org/officeDocument/2006/custom-properties" xmlns:vt="http://schemas.openxmlformats.org/officeDocument/2006/docPropsVTypes"/>
</file>