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الساماني
</w:t>
      </w:r>
    </w:p>
    <w:p>
      <w:pPr>
        <w:jc w:val="start"/>
        <w:bidi/>
      </w:pPr>
      <w:r>
        <w:rPr>
          <w:rFonts w:ascii="arial" w:hAnsi="arial" w:eastAsia="arial" w:cs="arial"/>
          <w:sz w:val="28"/>
          <w:szCs w:val="28"/>
          <w:b w:val="1"/>
          <w:bCs w:val="1"/>
          <w:rtl/>
        </w:rPr>
        <w:t xml:space="preserve">الساماني
</w:t>
      </w:r>
    </w:p>
    <w:p>
      <w:pPr/>
      <w:r>
        <w:rPr/>
        <w:t xml:space="preserve">الساماني  أحمد بن إسماعيل بن أحمد بن نصر الساماني، أبو نصر: من أمراء بني سامان، وكانوا حكام ماوراء النهر (وعاصمتهم بخارى) يتوارثون الامارة بعهد من خلفاء بني العباس. تولى سنة 295 هـ ، بعد وفاة أبيه، وجاءه عهد المكتفي العباسي بالامارة. وكان طموحا عالى الهمة، زحف بجيش من بخارى فاجتاز الري وهراة واستولى على سجستان سنة 298 هـ. وكانت عادته أن يضع أسدا على باب خيمته إذا بات في خارج المدينة، وفاته ذلك ليلة فدخل بعض غلمانه فذبحوه على سريره، وحمل إلى بخارى فدفن فيها ولقب بالشهيد. </w:t>
      </w:r>
    </w:p>
    <w:p>
      <w:pPr>
        <w:jc w:val="start"/>
        <w:bidi/>
      </w:pPr>
      <w:r>
        <w:rPr>
          <w:sz w:val="24"/>
          <w:szCs w:val="24"/>
          <w:b w:val="1"/>
          <w:bCs w:val="1"/>
          <w:rtl/>
        </w:rPr>
        <w:t xml:space="preserve">
الأعلام،(دار العلم للملايين - بيروت،2002،ط 15،ج 1،ص 96)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إسماعيل بن أحمد
</w:t>
      </w:r>
    </w:p>
    <w:p>
      <w:pPr/>
      <w:r>
        <w:rPr/>
        <w:t xml:space="preserve">أحمد بن إسماعيل بن أحمد من ملوك السامانية</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2026-10-23T06:54:48+00:00</dcterms:created>
  <dcterms:modified xsi:type="dcterms:W3CDTF">2026-10-23T06:54:48+00:00</dcterms:modified>
</cp:coreProperties>
</file>

<file path=docProps/custom.xml><?xml version="1.0" encoding="utf-8"?>
<Properties xmlns="http://schemas.openxmlformats.org/officeDocument/2006/custom-properties" xmlns:vt="http://schemas.openxmlformats.org/officeDocument/2006/docPropsVTypes"/>
</file>