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الخشوعي
</w:t>
      </w:r>
    </w:p>
    <w:p>
      <w:pPr>
        <w:jc w:val="start"/>
        <w:bidi/>
      </w:pPr>
      <w:r>
        <w:rPr>
          <w:rFonts w:ascii="arial" w:hAnsi="arial" w:eastAsia="arial" w:cs="arial"/>
          <w:sz w:val="28"/>
          <w:szCs w:val="28"/>
          <w:b w:val="1"/>
          <w:bCs w:val="1"/>
          <w:rtl/>
        </w:rPr>
        <w:t xml:space="preserve">الخشوعي
</w:t>
      </w:r>
    </w:p>
    <w:p>
      <w:pPr/>
      <w:r>
        <w:rPr/>
        <w:t xml:space="preserve">الخشوعي  طاهر بن بركات بن إبراهيم، أبو الفضل القرشي الخشوعي: من رجال الحديث، ثقة. حدث ببيت المقدس سنة 466هـ. له (معجم) في أسماء شيوخه. سئل ابنه: لم سموا الخشوعيين؟ فقال: كان جدنا الأعلى يؤم الناس فتوفي في المحراب فسمي ’’الخشوعي’’. </w:t>
      </w:r>
    </w:p>
    <w:p>
      <w:pPr>
        <w:jc w:val="start"/>
        <w:bidi/>
      </w:pPr>
      <w:r>
        <w:rPr>
          <w:sz w:val="24"/>
          <w:szCs w:val="24"/>
          <w:b w:val="1"/>
          <w:bCs w:val="1"/>
          <w:rtl/>
        </w:rPr>
        <w:t xml:space="preserve">
الأعلام،(دار العلم للملايين - بيروت،2002،ط 15،ج 3،ص 220)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الخشوعي
</w:t>
      </w:r>
    </w:p>
    <w:p>
      <w:pPr/>
      <w:r>
        <w:rPr/>
        <w:t xml:space="preserve">الخشوعي طاهر بن بركات بن إبراهيم بن علي بن محمد، أبو الفضل القرشي الدمشقي المعروف بالخشوعي؛ سمع أبا القاسم الحنائي وأبا الحسين ابن مكي وعبد الدائم الهلالي والكناني والخطيب وطبقتهم؛ كان جده الأعلى يؤم بالناس، فتوفي في المحراب فسموا بالخشوعيين؛ توفي سنة اثنتين وثمانين وأربعمائة.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2026-10-22T21:02:11+00:00</dcterms:created>
  <dcterms:modified xsi:type="dcterms:W3CDTF">2026-10-22T21:02:11+00:00</dcterms:modified>
</cp:coreProperties>
</file>

<file path=docProps/custom.xml><?xml version="1.0" encoding="utf-8"?>
<Properties xmlns="http://schemas.openxmlformats.org/officeDocument/2006/custom-properties" xmlns:vt="http://schemas.openxmlformats.org/officeDocument/2006/docPropsVTypes"/>
</file>