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الطوسي الشيعي
</w:t>
      </w:r>
    </w:p>
    <w:p>
      <w:pPr>
        <w:jc w:val="start"/>
        <w:bidi/>
      </w:pPr>
      <w:r>
        <w:rPr>
          <w:rFonts w:ascii="arial" w:hAnsi="arial" w:eastAsia="arial" w:cs="arial"/>
          <w:sz w:val="28"/>
          <w:szCs w:val="28"/>
          <w:b w:val="1"/>
          <w:bCs w:val="1"/>
          <w:rtl/>
        </w:rPr>
        <w:t xml:space="preserve">الطوسي الشيعي
</w:t>
      </w:r>
    </w:p>
    <w:p>
      <w:pPr/>
      <w:r>
        <w:rPr/>
        <w:t xml:space="preserve">الطوسي الشيعي محمد بن الحسن بن حسين بن علي أبو جعفر الطوسي شيخ الشيعة وعالمهم، له تفسير كبير عشرون مجلدا وعدة تصانيف مشهورة، قدم بغداذ وتعين وتفقه للشافعي ولزم الشيخ المفيد فتحول رافضيا، توفي بالمشهد سنة تسع وخمسين وأربع ماية.</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الطوسي الشيعي
</w:t>
      </w:r>
    </w:p>
    <w:p>
      <w:pPr/>
      <w:r>
        <w:rPr/>
        <w:t xml:space="preserve">الطوسي الشيعي محمد بن الحسن.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2026-10-24T06:51:48+00:00</dcterms:created>
  <dcterms:modified xsi:type="dcterms:W3CDTF">2026-10-24T06:51:48+00:00</dcterms:modified>
</cp:coreProperties>
</file>

<file path=docProps/custom.xml><?xml version="1.0" encoding="utf-8"?>
<Properties xmlns="http://schemas.openxmlformats.org/officeDocument/2006/custom-properties" xmlns:vt="http://schemas.openxmlformats.org/officeDocument/2006/docPropsVTypes"/>
</file>