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سيبويه المعتزلي
</w:t>
      </w:r>
    </w:p>
    <w:p>
      <w:pPr>
        <w:jc w:val="start"/>
        <w:bidi/>
      </w:pPr>
      <w:r>
        <w:rPr>
          <w:rFonts w:ascii="arial" w:hAnsi="arial" w:eastAsia="arial" w:cs="arial"/>
          <w:sz w:val="28"/>
          <w:szCs w:val="28"/>
          <w:b w:val="1"/>
          <w:bCs w:val="1"/>
          <w:rtl/>
        </w:rPr>
        <w:t xml:space="preserve">سيبويه المعتزلي
</w:t>
      </w:r>
    </w:p>
    <w:p>
      <w:pPr/>
      <w:r>
        <w:rPr/>
        <w:t xml:space="preserve">سيبويه المعتزلي محمد بن موسى بن عبد العزيز الكندي أبو بكر الصيرفي المعروف بابن الجبائي ويعرف أيضا بسيبويه وبالفصيح، سمع الكبار وتفقه للشافعي، وكان معتزليا متظاهرا بذلك في الزهد والتصوف، وتوفي سنة ثمان وخمسين وثلاث مائة، وكان قد تفقه على أبي بكر محمد بن أحمد الحداد.</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سيبويه المصري المعتزلي ابن الجبائي
</w:t>
      </w:r>
    </w:p>
    <w:p>
      <w:pPr/>
      <w:r>
        <w:rPr/>
        <w:t xml:space="preserve">سيبويه المصري المعتزلي ابن الجبائي اسمه محمد بن موسى، تقدم ذكره في المحمدين فليطلب هناك.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موسى بن عبد العزيز أبو بكر الكندي المصري وقيل أبو عمران
</w:t>
      </w:r>
    </w:p>
    <w:p>
      <w:pPr/>
      <w:r>
        <w:rPr/>
        <w:t xml:space="preserve">محمد بن موسى بن عبد العزيز أبو بكر الكندي المصري وقيل أبو عمران ابن الصيرفي، ويعرف بابن الجبي، ويلقب بسيبويه: كان عارفا بالنحو والمعاني والقراءة والغريب والاعراب والأحكام وعلوم الحديث والرواية، واعتنى بالنحو والغريب حتى لقب بسيبويه لذلك، وله معرفة بأخبار الناس والنوادر والأشعار والفقه على مذهب الشافعي، جالس ابن الحداد الفقيه الشافعي وتتلمذ له، وسمع من أبي عبد الرحمن النسائي وأبي جعفر الطحاوي. وكان يتكلم في الزهد وأحوال الصالحين عفيفا متنسكا ويظهر الاعتزال، اجتمعت فيه أدوات الأدباء والفقهاء والصلحاء والعباد والمتأدبين وبلغ بذلك مبلغا جالس به الملوك، وكان يظهر الكلام في الاعتزال في الأسواق فيحتمل لما هو عليه من العلم، ولحقته السوداء فاختلط، ثم زادت عليه الوسوسة وواصلته السوداء الى أن مات في صفر سنة ثمان وخمسين وثلاثمائة بمصر وولد سنة أربع وثمانين ومائتين. ومن شعره:</w:t>
      </w:r>
    </w:p>
    <w:p/>
    <w:p>
      <w:pPr>
        <w:jc w:val="center"/>
      </w:pPr>
      <w:r>
        <w:rPr>
          <w:color w:val="ff0000"/>
        </w:rPr>
        <w:t xml:space="preserve">من لم يكن يومه الذي هو فيه</w:t>
      </w:r>
      <w:r>
        <w:rPr>
          <w:color w:val="ff0000"/>
        </w:rPr>
        <w:t xml:space="preserve">      </w:t>
      </w:r>
      <w:r>
        <w:rPr>
          <w:color w:val="ff0000"/>
        </w:rPr>
        <w:t xml:space="preserve">أفضل من أمسه ودون غده</w:t>
      </w:r>
    </w:p>
    <w:p/>
    <w:p>
      <w:pPr>
        <w:jc w:val="center"/>
      </w:pPr>
      <w:r>
        <w:rPr>
          <w:color w:val="ff0000"/>
        </w:rPr>
        <w:t xml:space="preserve">فالموت خير له وأروح من</w:t>
      </w:r>
      <w:r>
        <w:rPr>
          <w:color w:val="ff0000"/>
        </w:rPr>
        <w:t xml:space="preserve">      </w:t>
      </w:r>
      <w:r>
        <w:rPr>
          <w:color w:val="ff0000"/>
        </w:rPr>
        <w:t xml:space="preserve">حياة سوء تفت في عضده</w:t>
      </w:r>
    </w:p>
    <w:p/>
    <w:p>
      <w:pPr>
        <w:jc w:val="start"/>
        <w:bidi/>
      </w:pPr>
      <w:r>
        <w:rPr>
          <w:sz w:val="24"/>
          <w:szCs w:val="24"/>
          <w:b w:val="1"/>
          <w:bCs w:val="1"/>
          <w:rtl/>
        </w:rPr>
        <w:t xml:space="preserve">
معجم الأدباء / إرشاد الأريب إلى معرفة الأديب،(دار الغرب الإسلامي - بيروت،1993،ط 0،ج 6،ص 2651)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موسى بن عبد العزيز أبو بكر بن أبي عمران الكندى الصيرفي المصري
</w:t>
      </w:r>
    </w:p>
    <w:p>
      <w:pPr/>
      <w:r>
        <w:rPr/>
        <w:t xml:space="preserve">محمد بن موسى بن عبد العزيز أبو بكر بن أبي عمران الكندى الصيرفي المصري </w:t>
      </w:r>
    </w:p>
    <w:p/>
    <w:p>
      <w:pPr/>
      <w:r>
        <w:rPr/>
        <w:t xml:space="preserve">يعوف بابن الجبِّى موضع بمصر يقال له جبة، ولد سنة أربع وثمانين ومائتين، ومات سنة ثمان وخمسين وثلثمائة، وكان فقيهاً شاعراً صوفياً، سمع جماعة وقرأ على ابن الحداد إلا أنه كان يتظاهر بالاعتزال ذكره ابن باطيش.</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2026-10-23T00:11:46+00:00</dcterms:created>
  <dcterms:modified xsi:type="dcterms:W3CDTF">2026-10-23T00:11:46+00:00</dcterms:modified>
</cp:coreProperties>
</file>

<file path=docProps/custom.xml><?xml version="1.0" encoding="utf-8"?>
<Properties xmlns="http://schemas.openxmlformats.org/officeDocument/2006/custom-properties" xmlns:vt="http://schemas.openxmlformats.org/officeDocument/2006/docPropsVTypes"/>
</file>