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الحافظ شيطا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الحافظ شيطا
</w:t>
      </w:r>
    </w:p>
    <w:p>
      <w:pPr/>
      <w:r>
        <w:rPr/>
        <w:t xml:space="preserve">الحافظ شيطا محمد بن هارون أبو جعفر المخرمي البغداذي الفلاس الحافظ شيطا -بالشين المعجمة والياء آخر الحروف والطاء المهملة- توفي سنة خمس وستين ومائتين.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شيطا الحافظ
</w:t>
      </w:r>
    </w:p>
    <w:p>
      <w:pPr/>
      <w:r>
        <w:rPr/>
        <w:t xml:space="preserve">شيطا الحافظ: اسمه محمد بن هارون.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2026-10-24T09:08:48+00:00</dcterms:created>
  <dcterms:modified xsi:type="dcterms:W3CDTF">2026-10-24T09:08:48+00:00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