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أروى بنت أنيس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أروى بنت أنيس
</w:t>
      </w:r>
    </w:p>
    <w:p>
      <w:pPr/>
      <w:r>
        <w:rPr/>
        <w:t xml:space="preserve">أروى بنت أنيس ذكرها ابن السكن، في الصحابيات وقال: يروى عنها حديث واحد لم يثبت وأسنده عن هشام بن زياد أبي المقدام عن هشام ابن عروة عن أبيه عن أروى بنت أنيس قالت: قال رسول الله صلى الله عليه وسلم: من مس ذكره فليتوضأ.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2026-10-23T11:10:13+00:00</dcterms:created>
  <dcterms:modified xsi:type="dcterms:W3CDTF">2026-10-23T11:10:13+00:00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