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الحربي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الحربي
</w:t>
      </w:r>
    </w:p>
    <w:p>
      <w:pPr/>
      <w:r>
        <w:rPr/>
        <w:t xml:space="preserve">الحربي إسحاق بن الحسن الحربي: سمع هوذة بن خليفة وروى عنه إبراهيم الحربي. قال أحمد بن عبد الله: ثقة؛ توفي في شوال سنة أربع وثمانين ومائتين.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الحربي أبو يعقوب إسحاق بن الحسن بن ميمون
</w:t>
      </w:r>
    </w:p>
    <w:p>
      <w:pPr/>
      <w:r>
        <w:rPr/>
        <w:t xml:space="preserve">الحربي أبو يعقوب إسحاق بن الحسن بن ميمون الإمام، الحافظ، الصدوق، أبو يعقوب، إسحاق بن الحسن بن ميمون، البغدادي الحربي.</w:t>
      </w:r>
    </w:p>
    <w:p/>
    <w:p>
      <w:pPr/>
      <w:r>
        <w:rPr/>
        <w:t xml:space="preserve">ولد: سنة نيف وتسعين ومائة.</w:t>
      </w:r>
    </w:p>
    <w:p/>
    <w:p>
      <w:pPr/>
      <w:r>
        <w:rPr/>
        <w:t xml:space="preserve">سمع: هوذة بن خليفة، وحسين بن محمد المروذي، وموسى بن داود، وعفان بن مسلم، وأبا نعيم، وأبا حذيفة موسى بن مسعود، والقعنبي.</w:t>
      </w:r>
    </w:p>
    <w:p/>
    <w:p>
      <w:pPr/>
      <w:r>
        <w:rPr/>
        <w:t xml:space="preserve">وسمعنا (الموطأ) من روايته عنه.</w:t>
      </w:r>
    </w:p>
    <w:p/>
    <w:p>
      <w:pPr/>
      <w:r>
        <w:rPr/>
        <w:t xml:space="preserve">حدث عنه: محمد بن مخلد، وأبو بكر النجاد، وأبو سهل بن زياد، وأبو بكر الشافعي، وأبو علي بن الصواف، وأبو بكر القطيعي، وخلق كثير.</w:t>
      </w:r>
    </w:p>
    <w:p/>
    <w:p>
      <w:pPr/>
      <w:r>
        <w:rPr/>
        <w:t xml:space="preserve">قال الدارقطني: قال لنا أبو بكر الشافعي: سئل إبراهيم الحربي عن إسحاق بن الحسن، فقال: هو ينبغي أن يسأل عنا.</w:t>
      </w:r>
    </w:p>
    <w:p/>
    <w:p>
      <w:pPr/>
      <w:r>
        <w:rPr/>
        <w:t xml:space="preserve">وقال عبد الله بن أحمد بن حنبل: هو ثقة، وقد سئل إبراهيم الحربي مرة عنه، فقال: هو أكبر مني بثلاث سنين، وأنا قد لقيت حسين بن محمد، أفلا يلقاه هو؟ لو أن الكذب حلال ما كذب إسحاق.</w:t>
      </w:r>
    </w:p>
    <w:p/>
    <w:p>
      <w:pPr/>
      <w:r>
        <w:rPr/>
        <w:t xml:space="preserve">قلت: كان من العلماء السادة.</w:t>
      </w:r>
    </w:p>
    <w:p/>
    <w:p>
      <w:pPr/>
      <w:r>
        <w:rPr/>
        <w:t xml:space="preserve">مات: في شوال، سنة أربع وثمانين ومائتين، وقد جاوز التسعين.</w:t>
      </w:r>
    </w:p>
    <w:p/>
    <w:p>
      <w:pPr/>
      <w:r>
        <w:rPr/>
        <w:t xml:space="preserve">وقع حديثه عاليا لابن طبرزد.</w:t>
      </w:r>
    </w:p>
    <w:p/>
    <w:p>
      <w:pPr/>
      <w:r>
        <w:rPr/>
        <w:t xml:space="preserve">وفيها مات: أبو عمرو أحمد بن المبارك المستملي، وعبد العزيز بن معاوية القرشي، ومحمود بن الفرج الأصبهاني، ويزيد بن الهيثم الباداء، وهشام بن علي السيرافي، ورافع بن هرثمة مقتولا.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سير أعلام النبلاء،(دار الحديث- القاهرة،2006،ط 1،ج 10،ص 446)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2026-10-23T00:57:33+00:00</dcterms:created>
  <dcterms:modified xsi:type="dcterms:W3CDTF">2026-10-23T00:57:33+00:00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