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البيداء الرياحي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البيداء الرياحي
</w:t>
      </w:r>
    </w:p>
    <w:p>
      <w:pPr/>
      <w:r>
        <w:rPr/>
        <w:t xml:space="preserve">أبو البيداء الرياحي أسعد بن عصمة أبو البيداء الرياحي، أعرابي نزل البصرة، وكان يعلم الصبيان بالبصرة، أقام بها أيام عمره يؤخذ عنه العلم، وكان شاعرا، ومن شعره:</w:t>
      </w:r>
    </w:p>
    <w:p/>
    <w:p>
      <w:pPr>
        <w:jc w:val="center"/>
      </w:pPr>
      <w:r>
        <w:rPr>
          <w:color w:val="ff0000"/>
        </w:rPr>
        <w:t xml:space="preserve">قال فيها البليغ ما قال ذو العـ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ـي وكل بوصفها منطيق</w:t>
      </w:r>
    </w:p>
    <w:p/>
    <w:p>
      <w:pPr>
        <w:jc w:val="center"/>
      </w:pPr>
      <w:r>
        <w:rPr>
          <w:color w:val="ff0000"/>
        </w:rPr>
        <w:t xml:space="preserve">وكذاك العدو لم يعد أن قا</w:t>
      </w:r>
      <w:r>
        <w:rPr>
          <w:color w:val="ff0000"/>
        </w:rPr>
        <w:t xml:space="preserve">      </w:t>
      </w:r>
      <w:r>
        <w:rPr>
          <w:color w:val="ff0000"/>
        </w:rPr>
        <w:t xml:space="preserve">ل جميلا كما يقول الصديق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2026-10-23T12:54:25+00:00</dcterms:created>
  <dcterms:modified xsi:type="dcterms:W3CDTF">2026-10-23T12:54:25+00:00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