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راوي الصحيح عن الفربري
</w:t>
      </w:r>
    </w:p>
    <w:p>
      <w:pPr>
        <w:jc w:val="start"/>
        <w:bidi/>
      </w:pPr>
      <w:r>
        <w:rPr>
          <w:rFonts w:ascii="arial" w:hAnsi="arial" w:eastAsia="arial" w:cs="arial"/>
          <w:sz w:val="28"/>
          <w:szCs w:val="28"/>
          <w:b w:val="1"/>
          <w:bCs w:val="1"/>
          <w:rtl/>
        </w:rPr>
        <w:t xml:space="preserve">راوي الصحيح عن الفربري
</w:t>
      </w:r>
    </w:p>
    <w:p>
      <w:pPr/>
      <w:r>
        <w:rPr/>
        <w:t xml:space="preserve">راوي الصحيح عن الفربري إسماعيل بن محمد بن أحمد بن حاجب أبو علي الكشاني، روى الصحيح عن الفربري، وتوفي سنة إحدى وتسعين وثلاثمائة.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الكشاني
</w:t>
      </w:r>
    </w:p>
    <w:p>
      <w:pPr/>
      <w:r>
        <w:rPr/>
        <w:t xml:space="preserve">الكشاني الشيخ المسند الصدوق، أبو علي، إسماعيل بن محمد بن أحمد بن حاجب الكشاني السمرقندي.</w:t>
      </w:r>
    </w:p>
    <w:p/>
    <w:p>
      <w:pPr/>
      <w:r>
        <w:rPr/>
        <w:t xml:space="preserve">آخر من روى ’’صحيح البخاري’’ عاليا، سمعه من أبي عبد الله محمد بن يوسف الفربري في سنة عشرين وثلاث مائة.</w:t>
      </w:r>
    </w:p>
    <w:p/>
    <w:p>
      <w:pPr/>
      <w:r>
        <w:rPr/>
        <w:t xml:space="preserve">رواه عنه: أبو عبد الله الحسين بن محمد الخلال أخو الحسن الحافظ، وأبو سهل أحمد بن علي الأبيوردي، وأبو طاهر محمد بن علي الشجاعي، وأبو عبد الله غنجار، وعمر بن أحمد بن شاهين السمرقندي، وغيرهم.</w:t>
      </w:r>
    </w:p>
    <w:p/>
    <w:p>
      <w:pPr/>
      <w:r>
        <w:rPr/>
        <w:t xml:space="preserve">قال أبو سعد الإدريسي: توفي سنة إحدى وتسعين وثلاث مائة.</w:t>
      </w:r>
    </w:p>
    <w:p/>
    <w:p>
      <w:pPr/>
      <w:r>
        <w:rPr/>
        <w:t xml:space="preserve">وقال المؤتمن الساجي: سنة اثنتين وتسعين.</w:t>
      </w:r>
    </w:p>
    <w:p/>
    <w:p>
      <w:pPr/>
      <w:r>
        <w:rPr/>
        <w:t xml:space="preserve">قلت: كان شيخا معمرا.</w:t>
      </w:r>
    </w:p>
    <w:p>
      <w:pPr>
        <w:jc w:val="start"/>
        <w:bidi/>
      </w:pPr>
      <w:r>
        <w:rPr>
          <w:sz w:val="24"/>
          <w:szCs w:val="24"/>
          <w:b w:val="1"/>
          <w:bCs w:val="1"/>
          <w:rtl/>
        </w:rPr>
        <w:t xml:space="preserve">
سير أعلام النبلاء،(دار الحديث- القاهرة،2006،ط 1،ج 12،ص 434)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علي إسماعيل بن محمد بن حاجب الكشاني
</w:t>
      </w:r>
    </w:p>
    <w:p>
      <w:pPr/>
      <w:r>
        <w:rPr/>
        <w:t xml:space="preserve">وأبو علي إسماعيل بن محمد بن حاجب الكشاني</w:t>
      </w:r>
    </w:p>
    <w:p>
      <w:pPr>
        <w:jc w:val="start"/>
        <w:bidi/>
      </w:pPr>
      <w:r>
        <w:rPr>
          <w:sz w:val="24"/>
          <w:szCs w:val="24"/>
          <w:b w:val="1"/>
          <w:bCs w:val="1"/>
          <w:rtl/>
        </w:rPr>
        <w:t xml:space="preserve">
المعين في طبقات المحدثين،(دار الفرقان، عمان - الأردن،1984،ط 1،ج 1،ص 116)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2026-10-23T05:03:13+00:00</dcterms:created>
  <dcterms:modified xsi:type="dcterms:W3CDTF">2026-10-23T05:03:13+00:00</dcterms:modified>
</cp:coreProperties>
</file>

<file path=docProps/custom.xml><?xml version="1.0" encoding="utf-8"?>
<Properties xmlns="http://schemas.openxmlformats.org/officeDocument/2006/custom-properties" xmlns:vt="http://schemas.openxmlformats.org/officeDocument/2006/docPropsVTypes"/>
</file>