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أنس بن أسيد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أنس بن أسيد
</w:t>
      </w:r>
    </w:p>
    <w:p>
      <w:pPr/>
      <w:r>
        <w:rPr/>
        <w:t xml:space="preserve">أنس بن أسيد أنس بن أسيد ابن أبي إياس بن زنيم، مخضرم. مدح رسول الله صلى الله عليه وسلم واعتذر إليه من شيء بلغه عنه بقصيدة منها:</w:t>
      </w:r>
    </w:p>
    <w:p/>
    <w:p>
      <w:pPr>
        <w:jc w:val="center"/>
      </w:pPr>
      <w:r>
        <w:rPr>
          <w:color w:val="ff0000"/>
        </w:rPr>
        <w:t xml:space="preserve">وأنت الذي تهدى معد بأمره</w:t>
      </w:r>
      <w:r>
        <w:rPr>
          <w:color w:val="ff0000"/>
        </w:rPr>
        <w:t xml:space="preserve">      </w:t>
      </w:r>
      <w:r>
        <w:rPr>
          <w:color w:val="ff0000"/>
        </w:rPr>
        <w:t xml:space="preserve">بل الله يهديهم وقال لك: اشهد!</w:t>
      </w:r>
    </w:p>
    <w:p/>
    <w:p>
      <w:pPr>
        <w:jc w:val="center"/>
      </w:pPr>
      <w:r>
        <w:rPr>
          <w:color w:val="ff0000"/>
        </w:rPr>
        <w:t xml:space="preserve">فما حملت من ناقة فوق رحلها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أبر وأوفى ذمة من محمد</w:t>
      </w:r>
    </w:p>
    <w:p/>
    <w:p>
      <w:pPr>
        <w:jc w:val="center"/>
      </w:pPr>
      <w:r>
        <w:rPr>
          <w:color w:val="ff0000"/>
        </w:rPr>
        <w:t xml:space="preserve">أحث على خير وأوسع نائلا</w:t>
      </w:r>
      <w:r>
        <w:rPr>
          <w:color w:val="ff0000"/>
        </w:rPr>
        <w:t xml:space="preserve">      </w:t>
      </w:r>
      <w:r>
        <w:rPr>
          <w:color w:val="ff0000"/>
        </w:rPr>
        <w:t xml:space="preserve">إذا راح يهتز اهتزاز المهند</w:t>
      </w:r>
    </w:p>
    <w:p/>
    <w:p>
      <w:pPr>
        <w:jc w:val="center"/>
      </w:pPr>
      <w:r>
        <w:rPr>
          <w:color w:val="ff0000"/>
        </w:rPr>
        <w:t xml:space="preserve">وأكسى لبرد العصب قبل ابتذاله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وأعطى لرأس السابق المتجرد</w:t>
      </w:r>
    </w:p>
    <w:p/>
    <w:p>
      <w:pPr>
        <w:jc w:val="center"/>
      </w:pPr>
      <w:r>
        <w:rPr>
          <w:color w:val="ff0000"/>
        </w:rPr>
        <w:t xml:space="preserve">وأخبرت، خير الناس، أنك لمتني</w:t>
      </w:r>
      <w:r>
        <w:rPr>
          <w:color w:val="ff0000"/>
        </w:rPr>
        <w:t xml:space="preserve">      </w:t>
      </w:r>
      <w:r>
        <w:rPr>
          <w:color w:val="ff0000"/>
        </w:rPr>
        <w:t xml:space="preserve">وإن وعيدا منك كالأخذ باليد</w:t>
      </w:r>
    </w:p>
    <w:p/>
    <w:p>
      <w:pPr>
        <w:jc w:val="center"/>
      </w:pPr>
      <w:r>
        <w:rPr>
          <w:color w:val="ff0000"/>
        </w:rPr>
        <w:t xml:space="preserve">تعلم، رسول الله، أنك قادر</w:t>
      </w:r>
      <w:r>
        <w:rPr>
          <w:color w:val="ff0000"/>
        </w:rPr>
        <w:t xml:space="preserve">      </w:t>
      </w:r>
      <w:r>
        <w:rPr>
          <w:color w:val="ff0000"/>
        </w:rPr>
        <w:t xml:space="preserve">على كل حي من تهام ومنجد</w:t>
      </w:r>
    </w:p>
    <w:p/>
    <w:p>
      <w:pPr>
        <w:jc w:val="center"/>
      </w:pPr>
      <w:r>
        <w:rPr>
          <w:color w:val="ff0000"/>
        </w:rPr>
        <w:t xml:space="preserve">وأنبوا رسول الله أني هجوته</w:t>
      </w:r>
      <w:r>
        <w:rPr>
          <w:color w:val="ff0000"/>
        </w:rPr>
        <w:t xml:space="preserve">      </w:t>
      </w:r>
      <w:r>
        <w:rPr>
          <w:color w:val="ff0000"/>
        </w:rPr>
        <w:t xml:space="preserve">فلا رفعت سوطي إلي إذا يدي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9،ص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2026-10-24T01:13:15+00:00</dcterms:created>
  <dcterms:modified xsi:type="dcterms:W3CDTF">2026-10-24T01:13:15+00:00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