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الأويسي
</w:t>
      </w:r>
    </w:p>
    <w:p>
      <w:pPr>
        <w:jc w:val="start"/>
        <w:bidi/>
      </w:pPr>
      <w:r>
        <w:rPr>
          <w:rFonts w:ascii="arial" w:hAnsi="arial" w:eastAsia="arial" w:cs="arial"/>
          <w:sz w:val="28"/>
          <w:szCs w:val="28"/>
          <w:b w:val="1"/>
          <w:bCs w:val="1"/>
          <w:rtl/>
        </w:rPr>
        <w:t xml:space="preserve">الأويسي
</w:t>
      </w:r>
    </w:p>
    <w:p>
      <w:pPr/>
      <w:r>
        <w:rPr/>
        <w:t xml:space="preserve">الأويسي اسمه عبد العزيز بن عبد الله.</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الأويسي
</w:t>
      </w:r>
    </w:p>
    <w:p>
      <w:pPr/>
      <w:r>
        <w:rPr/>
        <w:t xml:space="preserve">الأويسي عبد العزيز بن عبد الله المعروف بالأويسي. روى عنه البخاري، وروى أبو داود والترمذي وابن ماجة عن رجل عنه. وتوفي في حدود العشرين ومائتين. </w:t>
      </w:r>
    </w:p>
    <w:p>
      <w:pPr>
        <w:jc w:val="start"/>
        <w:bidi/>
      </w:pPr>
      <w:r>
        <w:rPr>
          <w:sz w:val="24"/>
          <w:szCs w:val="24"/>
          <w:b w:val="1"/>
          <w:bCs w:val="1"/>
          <w:rtl/>
        </w:rPr>
        <w:t xml:space="preserve">
الوافي بالوفيات،(دار فرانز شتاينر، فيسبادن، ألمانيا / دار إحياء التراث - بيروت،2000،ط 1،ج 18،ص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الأويسي
</w:t>
      </w:r>
    </w:p>
    <w:p>
      <w:pPr/>
      <w:r>
        <w:rPr/>
        <w:t xml:space="preserve">الأويسي الإمام الحجة أبو القاسم عبد العزيز بن عبد الله بن يحيى بن عمرو ابن أويس بن سعد بن أبي سرح القرشي، العامري الأويسي المديني من نبلاء الرجال.</w:t>
      </w:r>
    </w:p>
    <w:p/>
    <w:p>
      <w:pPr/>
      <w:r>
        <w:rPr/>
        <w:t xml:space="preserve">حدث عن: عبد العزيز الماجشون ومحمد بن جعفر بن أبي كثير ونافع بن عمر الجمحي، ومالك بن أنس وعبد الله بن جعفر المخرمي وعبد الله بن يحيى بن أبي كثير، وابن لهيعة وسليمان بن بلال وإبراهيم بن سعد وطبقتهم.</w:t>
      </w:r>
    </w:p>
    <w:p/>
    <w:p>
      <w:pPr/>
      <w:r>
        <w:rPr/>
        <w:t xml:space="preserve">وعنه: البخاري وروى أبو داود والترمذي، وابن ماجه له بواسطة، وهارون الحمال، ومحمد بن يحيى الذهلي، وعبد الله بن أبي زياد القطواني، وأبو زرعة وأبو حاتم وعبد الله بن شبيب، ومحمد بن إسماعيل الترمذي وآخرون.</w:t>
      </w:r>
    </w:p>
    <w:p/>
    <w:p>
      <w:pPr/>
      <w:r>
        <w:rPr/>
        <w:t xml:space="preserve">وثقه أبو داود وغيره.</w:t>
      </w:r>
    </w:p>
    <w:p/>
    <w:p>
      <w:pPr/>
      <w:r>
        <w:rPr/>
        <w:t xml:space="preserve">لم أظفر له بوفاة وبقي إلى حدود العشرين ومائتين لم يلحقه مسلم.</w:t>
      </w:r>
    </w:p>
    <w:p>
      <w:pPr>
        <w:jc w:val="start"/>
        <w:bidi/>
      </w:pPr>
      <w:r>
        <w:rPr>
          <w:sz w:val="24"/>
          <w:szCs w:val="24"/>
          <w:b w:val="1"/>
          <w:bCs w:val="1"/>
          <w:rtl/>
        </w:rPr>
        <w:t xml:space="preserve">
سير أعلام النبلاء،(دار الحديث- القاهرة،2006،ط 1،ج 8،ص 439)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العزيز بن عبد الله الأويسي
</w:t>
      </w:r>
    </w:p>
    <w:p>
      <w:pPr/>
      <w:r>
        <w:rPr/>
        <w:t xml:space="preserve">عبد العزيز بن عبد الله الأويسي.</w:t>
      </w:r>
    </w:p>
    <w:p>
      <w:pPr/>
      <w:r>
        <w:rPr/>
        <w:t xml:space="preserve">مدني.</w:t>
      </w:r>
    </w:p>
    <w:p>
      <w:pPr>
        <w:jc w:val="start"/>
        <w:bidi/>
      </w:pPr>
      <w:r>
        <w:rPr>
          <w:sz w:val="24"/>
          <w:szCs w:val="24"/>
          <w:b w:val="1"/>
          <w:bCs w:val="1"/>
          <w:rtl/>
        </w:rPr>
        <w:t xml:space="preserve">
أسامي من روى عنهم محمد بن إسماعيل البخاري من مشايخه،(دار البشائر الإسلامية - بيروت،1994،ط 1،ج 1،ص 154)/(دار البخاري - المدينة المنورة - بريدة،1995،ط 1،ج 1،ص 124)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العزيز بن عبد الله
</w:t>
      </w:r>
    </w:p>
    <w:p>
      <w:pPr/>
      <w:r>
        <w:rPr/>
        <w:t xml:space="preserve">عبد العزيز بن عبد الله [خ، د، ت، ق] الاويسى المدني شيخ البخاري.</w:t>
      </w:r>
    </w:p>
    <w:p/>
    <w:p>
      <w:pPr/>
      <w:r>
        <w:rPr/>
        <w:t xml:space="preserve">ثقة جليل.</w:t>
      </w:r>
    </w:p>
    <w:p/>
    <w:p>
      <w:pPr/>
      <w:r>
        <w:rPr/>
        <w:t xml:space="preserve">روى عن مالك، وابن الماجشون، ونافع بن عمر الجمحى.</w:t>
      </w:r>
    </w:p>
    <w:p/>
    <w:p>
      <w:pPr/>
      <w:r>
        <w:rPr/>
        <w:t xml:space="preserve">وعنه أبو حاتم، وخلق.</w:t>
      </w:r>
    </w:p>
    <w:p/>
    <w:p>
      <w:pPr/>
      <w:r>
        <w:rPr/>
        <w:t xml:space="preserve">وثقه أبو داود، وروى عن رجل عنه، ثم وجدت أنى أخرجته في المغنى وقلت: قال أبو داود: ضعيف، ثم وجدت في سؤالات أبي عبيد الله الآجرى لأبي داود: عبد العزيز الاويسى ضعيف.</w:t>
      </w:r>
    </w:p>
    <w:p>
      <w:pPr>
        <w:jc w:val="start"/>
        <w:bidi/>
      </w:pPr>
      <w:r>
        <w:rPr>
          <w:sz w:val="24"/>
          <w:szCs w:val="24"/>
          <w:b w:val="1"/>
          <w:bCs w:val="1"/>
          <w:rtl/>
        </w:rPr>
        <w:t xml:space="preserve">
ميزان الاعتدال في نقد الرجال،(دار المعرفة للطباعة والنشر، بيروت - لبنان،1963،ط 1،ج 2،ص 630)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العزيز بن عبد الله الأويسي
</w:t>
      </w:r>
    </w:p>
    <w:p>
      <w:pPr/>
      <w:r>
        <w:rPr/>
        <w:t xml:space="preserve">عبد العزيز بن عبد الله الأويسي: ثقة، قال أبو داود: ضعيف. -خ، د، ت، ق-</w:t>
      </w:r>
    </w:p>
    <w:p>
      <w:pPr>
        <w:jc w:val="start"/>
        <w:bidi/>
      </w:pPr>
      <w:r>
        <w:rPr>
          <w:sz w:val="24"/>
          <w:szCs w:val="24"/>
          <w:b w:val="1"/>
          <w:bCs w:val="1"/>
          <w:rtl/>
        </w:rPr>
        <w:t xml:space="preserve">
ديوان الضعفاء،(مكتبة النهضة الحديثة - مكة،1967،ط 2،ج 1،ص 252)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العزيز بن عبد الله الأويسي
</w:t>
      </w:r>
    </w:p>
    <w:p>
      <w:pPr/>
      <w:r>
        <w:rPr/>
        <w:t xml:space="preserve">عبد العزيز بن عبد الله الأويسي </w:t>
      </w:r>
    </w:p>
    <w:p/>
    <w:p>
      <w:pPr/>
      <w:r>
        <w:rPr/>
        <w:t xml:space="preserve">أبو القاسم المديني العامري.</w:t>
      </w:r>
    </w:p>
    <w:p>
      <w:pPr>
        <w:jc w:val="start"/>
        <w:bidi/>
      </w:pPr>
      <w:r>
        <w:rPr>
          <w:sz w:val="24"/>
          <w:szCs w:val="24"/>
          <w:b w:val="1"/>
          <w:bCs w:val="1"/>
          <w:rtl/>
        </w:rPr>
        <w:t xml:space="preserve">
أسامي مشايخ الإمام البخاري،(مكتبة الكوثر،1991،ط 1،ج 1،ص 57)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العزيز بن عبد الله العامري الأويسي الفقيه
</w:t>
      </w:r>
    </w:p>
    <w:p>
      <w:pPr/>
      <w:r>
        <w:rPr/>
        <w:t xml:space="preserve">عبد العزيز بن عبد الله العامري الأويسي الفقيه </w:t>
      </w:r>
    </w:p>
    <w:p/>
    <w:p>
      <w:pPr/>
      <w:r>
        <w:rPr/>
        <w:t xml:space="preserve">عن مالك ونافع بن عمر وعنه البخاري وأبو زرعة ثقة مكثر خ د ت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الأويسي عبد العزيز
</w:t>
      </w:r>
    </w:p>
    <w:p>
      <w:pPr/>
      <w:r>
        <w:rPr/>
        <w:t xml:space="preserve">الأويسي عبد العزيز </w:t>
      </w:r>
    </w:p>
    <w:p/>
    <w:p>
      <w:pPr/>
      <w:r>
        <w:rPr/>
        <w:t xml:space="preserve">الأويسي عبد العزيز 3393 </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العزيز بن عبد الله الأويسي
</w:t>
      </w:r>
    </w:p>
    <w:p>
      <w:pPr/>
      <w:r>
        <w:rPr/>
        <w:t xml:space="preserve">عبد العزيز بن عبد الله الأويسي</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العزيز بن عبد الله الأويسي
</w:t>
      </w:r>
    </w:p>
    <w:p>
      <w:pPr/>
      <w:r>
        <w:rPr/>
        <w:t xml:space="preserve">عبد العزيز بن عبد الله الأويسي </w:t>
      </w:r>
    </w:p>
    <w:p/>
    <w:p>
      <w:pPr/>
      <w:r>
        <w:rPr/>
        <w:t xml:space="preserve">وهو ابن عبد الله بن يحيى بن عبد الله بن أويس بن سعد بن أبي سرح أبو القاسم العامري الأويسي سمع الليث ومالك بن أنس سمعت أبي يقول ذلك قال أبو محمد روى عنه أبي وأبو زرعة نا عبد الرحمن قال سمعت أبي يقول: هو أحب إلى من يحيى بن عبد الله بن بكير ويذكر أنه سمع الكثير من الموطأ من مالك يعني وسمع بقية الموطأ قراءة على مالك نا عبد الرحمن قال سئل أبي عنه فقال: مديني صدوق.</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5،ص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2026-10-23T14:03:40+00:00</dcterms:created>
  <dcterms:modified xsi:type="dcterms:W3CDTF">2026-10-23T14:03:40+00:00</dcterms:modified>
</cp:coreProperties>
</file>

<file path=docProps/custom.xml><?xml version="1.0" encoding="utf-8"?>
<Properties xmlns="http://schemas.openxmlformats.org/officeDocument/2006/custom-properties" xmlns:vt="http://schemas.openxmlformats.org/officeDocument/2006/docPropsVTypes"/>
</file>