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الشهابي
</w:t>
      </w:r>
    </w:p>
    <w:p>
      <w:pPr>
        <w:jc w:val="start"/>
        <w:bidi/>
      </w:pPr>
      <w:r>
        <w:rPr>
          <w:rFonts w:ascii="arial" w:hAnsi="arial" w:eastAsia="arial" w:cs="arial"/>
          <w:sz w:val="28"/>
          <w:szCs w:val="28"/>
          <w:b w:val="1"/>
          <w:bCs w:val="1"/>
          <w:rtl/>
        </w:rPr>
        <w:t xml:space="preserve">الشهابي
</w:t>
      </w:r>
    </w:p>
    <w:p>
      <w:pPr/>
      <w:r>
        <w:rPr/>
        <w:t xml:space="preserve">الشهابي أيدكين الأمير علاء الدين الشهابي أحد أمراء دمشق وصاحب الخانقاه الشهابية، هو منسوب إلى شهاب الدين رشيد الصالحي الخادم، وقد ولي نيابة حلب مدة ومات بدمشق كهلا سنة سبع وسبعين وستمائة. وله خانقاه جوا باب الفرج.</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2026-10-24T11:02:06+00:00</dcterms:created>
  <dcterms:modified xsi:type="dcterms:W3CDTF">2026-10-24T11:02:06+00:00</dcterms:modified>
</cp:coreProperties>
</file>

<file path=docProps/custom.xml><?xml version="1.0" encoding="utf-8"?>
<Properties xmlns="http://schemas.openxmlformats.org/officeDocument/2006/custom-properties" xmlns:vt="http://schemas.openxmlformats.org/officeDocument/2006/docPropsVTypes"/>
</file>