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العلاء القصاب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العلاء القصاب
</w:t>
      </w:r>
    </w:p>
    <w:p>
      <w:pPr/>
      <w:r>
        <w:rPr/>
        <w:t xml:space="preserve">أبو العلاء القصاب أيوب، أبو العلاء القصاب؛ مفتي أهل واسط وعالمهم في زمانه. قال أبو حاتم: لا بأس به؛ وقال غيره: صالح الحديث. روى له أبو داود والترمذي والنسائي، وتوفي سنة أربعين ومائة.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العلاء القصاب
</w:t>
      </w:r>
    </w:p>
    <w:p>
      <w:pPr/>
      <w:r>
        <w:rPr/>
        <w:t xml:space="preserve">أبو العلاء القصاب. واسمه أيوب بن أبي مسكين. وكان ثقة. قال: سمعت يزيد بن هارون يقول: مات سنة أربعين ومائة.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الطبقات الكبرى،(دار الكتب العلمية - بيروت،1990،ط 1،ج 7،ص 227)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العلاء القصاب
</w:t>
      </w:r>
    </w:p>
    <w:p>
      <w:pPr/>
      <w:r>
        <w:rPr/>
        <w:t xml:space="preserve">أبو العلاء القصاب </w:t>
      </w:r>
    </w:p>
    <w:p/>
    <w:p>
      <w:pPr/>
      <w:r>
        <w:rPr/>
        <w:t xml:space="preserve">أيوب بن مسكين 525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2026-10-23T02:57:28+00:00</dcterms:created>
  <dcterms:modified xsi:type="dcterms:W3CDTF">2026-10-23T02:57:28+00:00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