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الخثعمي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الخثعمي
</w:t>
      </w:r>
    </w:p>
    <w:p>
      <w:pPr/>
      <w:r>
        <w:rPr/>
        <w:t xml:space="preserve">الخثعمي بشر بن ربيعة الخثعمي؛ صاحب جبانة بشر بالكوفة. شاعر مخضرم، وهو أحد الفرسان، وهو القائل لعمر بن الخطاب بعد واقعة القادسية: </w:t>
      </w:r>
    </w:p>
    <w:p/>
    <w:p>
      <w:pPr>
        <w:jc w:val="center"/>
      </w:pPr>
      <w:r>
        <w:rPr>
          <w:color w:val="ff0000"/>
        </w:rPr>
        <w:t xml:space="preserve">تذكر هداك الله وقع سيوفنا</w:t>
      </w:r>
      <w:r>
        <w:rPr>
          <w:color w:val="ff0000"/>
        </w:rPr>
        <w:t xml:space="preserve">      </w:t>
      </w:r>
      <w:r>
        <w:rPr>
          <w:color w:val="ff0000"/>
        </w:rPr>
        <w:t xml:space="preserve">بباب قديس والمكر ضرير</w:t>
      </w:r>
    </w:p>
    <w:p/>
    <w:p>
      <w:pPr>
        <w:jc w:val="center"/>
      </w:pPr>
      <w:r>
        <w:rPr>
          <w:color w:val="ff0000"/>
        </w:rPr>
        <w:t xml:space="preserve">غداة يود القوم لو أن بعضهم</w:t>
      </w:r>
      <w:r>
        <w:rPr>
          <w:color w:val="ff0000"/>
        </w:rPr>
        <w:t xml:space="preserve">      </w:t>
      </w:r>
      <w:r>
        <w:rPr>
          <w:color w:val="ff0000"/>
        </w:rPr>
        <w:t xml:space="preserve">أعير جناحي طائر فيطير</w:t>
      </w:r>
    </w:p>
    <w:p/>
    <w:p>
      <w:pPr>
        <w:jc w:val="center"/>
      </w:pPr>
      <w:r>
        <w:rPr>
          <w:color w:val="ff0000"/>
        </w:rPr>
        <w:t xml:space="preserve">إذا ما فرغنا من قراع كتيبة</w:t>
      </w:r>
      <w:r>
        <w:rPr>
          <w:color w:val="ff0000"/>
        </w:rPr>
        <w:t xml:space="preserve">      </w:t>
      </w:r>
      <w:r>
        <w:rPr>
          <w:color w:val="ff0000"/>
        </w:rPr>
        <w:t xml:space="preserve">دلفنا لأخرى كالجبال نسير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10،ص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2026-10-23T11:10:19+00:00</dcterms:created>
  <dcterms:modified xsi:type="dcterms:W3CDTF">2026-10-23T11:10:19+00:00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