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تقي الدين الصالحي الحنبلي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تقي الدين الصالحي الحنبلي
</w:t>
      </w:r>
    </w:p>
    <w:p>
      <w:pPr/>
      <w:r>
        <w:rPr/>
        <w:t xml:space="preserve">تقي الدين الصالحي الحنبلي أبو بكر بن شرف بن محسن بن معن، الشيخ الإمام تقي الدين الصالحي الحنبلي؛ أخبرني الشيخ شمس الدين ابن قيم الجوزية قال: هو رفيق الشيخ تقي الدين ابن تيمية في الاشتغال. وله تصانيف، وتوفي رحمه الله تعالى بعد العشرين وسبع مائة أو قبلها تقريبا.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10،ص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2026-10-24T11:02:23+00:00</dcterms:created>
  <dcterms:modified xsi:type="dcterms:W3CDTF">2026-10-24T11:02:23+00:00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