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الثردة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الثردة
</w:t>
      </w:r>
    </w:p>
    <w:p>
      <w:pPr/>
      <w:r>
        <w:rPr/>
        <w:t xml:space="preserve">ابن الثردة علي بن إبراهيم العكلي</w:t>
      </w:r>
    </w:p>
    <w:p/>
    <w:p>
      <w:pPr/>
      <w:r>
        <w:rPr/>
        <w:t xml:space="preserve">أبو ثروان العكلي: أحد بني عكل، وعكل اسم امرأة حضنت ولد عوف بن وائل بن قيس بن عوف بن عبد مناة وهي أمة لهم، وأمهم بنت ذي اللحية من حمير. </w:t>
      </w:r>
    </w:p>
    <w:p/>
    <w:p>
      <w:pPr/>
      <w:r>
        <w:rPr/>
        <w:t xml:space="preserve">كان أبو ثروان ثطا فسمي بضد صفته، وكان أعرابيا بدويا تعلم في البادية وكان فصيحا وله من الكتب: كتاب معاني الشعر.</w:t>
      </w:r>
    </w:p>
    <w:p/>
    <w:p>
      <w:pPr/>
      <w:r>
        <w:rPr/>
        <w:t xml:space="preserve">كتاب خلق الفرس.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الثردة
</w:t>
      </w:r>
    </w:p>
    <w:p>
      <w:pPr/>
      <w:r>
        <w:rPr/>
        <w:t xml:space="preserve">ابن الثردة علي بن إبراهيم.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أعيان العصر وأعوان النصر،(دار الفكر المعاصر، بيروت - لبنان / دار الفكر، دمشق - سوريا،1998،ط 1،ج 2،ص 146)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2026-10-23T01:48:06+00:00</dcterms:created>
  <dcterms:modified xsi:type="dcterms:W3CDTF">2026-10-23T01:48:06+00:00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