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الثريا ابنة علي الصحابية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الثريا ابنة علي الصحابية
</w:t>
      </w:r>
    </w:p>
    <w:p>
      <w:pPr/>
      <w:r>
        <w:rPr/>
        <w:t xml:space="preserve">الثريا ابنة علي الصحابية الثريا ابنة علي بن عبد الله بن الحارث بن أمية الأصغر بن عبد شمس بن عبد مناف، الأموية: قال السهيلي في الروض الأنف: هي الثريا ابنة عبد الله ولم يذكر عليا ثم قال: وقتيلة بنت النضر جدتها لأنها كانت تحت الحارث بن أمية، وعبد الله والدها هو والد الثريا. </w:t>
      </w:r>
    </w:p>
    <w:p/>
    <w:p>
      <w:pPr/>
      <w:r>
        <w:rPr/>
        <w:t xml:space="preserve">وكانت الثريا موصوفة بالجمال، وعمر بن أبي ربيعة المخزومي بها يتغزل في شعره.</w:t>
      </w:r>
    </w:p>
    <w:p/>
    <w:p>
      <w:pPr/>
      <w:r>
        <w:rPr/>
        <w:t xml:space="preserve">وسيأتي ذكره إن شاء الله تعالى. </w:t>
      </w:r>
    </w:p>
    <w:p/>
    <w:p>
      <w:pPr/>
      <w:r>
        <w:rPr/>
        <w:t xml:space="preserve">وكان قد تزوجها سهيل بن عبد الرحمن بن عوف الزهري ونقلها إلى مصر فقال عمر بن أبي ربيعة المخزومي: </w:t>
      </w:r>
    </w:p>
    <w:p/>
    <w:p>
      <w:pPr>
        <w:jc w:val="center"/>
      </w:pPr>
      <w:r>
        <w:rPr>
          <w:color w:val="ff0000"/>
        </w:rPr>
        <w:t xml:space="preserve">أيها المنكح الثريا سهيلا</w:t>
      </w:r>
      <w:r>
        <w:rPr>
          <w:color w:val="ff0000"/>
        </w:rPr>
        <w:t xml:space="preserve">      </w:t>
      </w:r>
      <w:r>
        <w:rPr>
          <w:color w:val="ff0000"/>
        </w:rPr>
        <w:t xml:space="preserve">عمرك الله كيف يلتقيان</w:t>
      </w:r>
    </w:p>
    <w:p/>
    <w:p>
      <w:pPr>
        <w:jc w:val="center"/>
      </w:pPr>
      <w:r>
        <w:rPr>
          <w:color w:val="ff0000"/>
        </w:rPr>
        <w:t xml:space="preserve">هي شامية إذا ما استقلت</w:t>
      </w:r>
      <w:r>
        <w:rPr>
          <w:color w:val="ff0000"/>
        </w:rPr>
        <w:t xml:space="preserve">      </w:t>
      </w:r>
      <w:r>
        <w:rPr>
          <w:color w:val="ff0000"/>
        </w:rPr>
        <w:t xml:space="preserve">وسهيل، إذا استقل، يمان</w:t>
      </w:r>
    </w:p>
    <w:p/>
    <w:p>
      <w:pPr/>
      <w:r>
        <w:rPr/>
        <w:t xml:space="preserve">وهذه الثريا وأختها عائشة أعتقتا الغريض المغني المشهور صاحب معبد.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الثريا ابنة علي بن عبد الله بن الحارث بن أمية بن عبد شمس بن عبد مناف
</w:t>
      </w:r>
    </w:p>
    <w:p>
      <w:pPr/>
      <w:r>
        <w:rPr/>
        <w:t xml:space="preserve">الثريا ابنة علي بن عبد الله بن الحارث بن أمية بن عبد شمس بن عبد مناف </w:t>
      </w:r>
    </w:p>
    <w:p/>
    <w:p>
      <w:pPr/>
      <w:r>
        <w:rPr/>
        <w:t xml:space="preserve">وقيل: الثريا ابنة عبد الله، القرشية الأموية المكية:</w:t>
      </w:r>
    </w:p>
    <w:p/>
    <w:p>
      <w:pPr/>
      <w:r>
        <w:rPr/>
        <w:t xml:space="preserve">كانت موصوفة بالجمال، وكان عمر بن أبي ربيعة الشاعر المشهور يتغزل فيها، ولما تزوجها سهيل بن عبد الرحمن قال بيتيه المشهورين:</w:t>
      </w:r>
    </w:p>
    <w:p/>
    <w:p>
      <w:pPr/>
      <w:r>
        <w:rPr/>
        <w:t xml:space="preserve">أيها المنكح الثريا سهيلا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العقد الثمين فى تاريخ البلد الأمين،(دار الكتب العلمية، بيروت - لبنان،1998،ط 1،ج 6،ص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2026-10-23T22:02:37+00:00</dcterms:created>
  <dcterms:modified xsi:type="dcterms:W3CDTF">2026-10-23T22:02:37+00:00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