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ثوبان
</w:t>
      </w:r>
    </w:p>
    <w:p>
      <w:pPr>
        <w:jc w:val="start"/>
        <w:bidi/>
      </w:pPr>
      <w:r>
        <w:rPr>
          <w:rFonts w:ascii="arial" w:hAnsi="arial" w:eastAsia="arial" w:cs="arial"/>
          <w:sz w:val="28"/>
          <w:szCs w:val="28"/>
          <w:b w:val="1"/>
          <w:bCs w:val="1"/>
          <w:rtl/>
        </w:rPr>
        <w:t xml:space="preserve">ابن ثوبان
</w:t>
      </w:r>
    </w:p>
    <w:p>
      <w:pPr/>
      <w:r>
        <w:rPr/>
        <w:t xml:space="preserve">ابن ثوبان اسمه محمد بن عبد الرحمن.</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w:t>
      </w:r>
    </w:p>
    <w:p>
      <w:pPr/>
      <w:r>
        <w:rPr/>
        <w:t xml:space="preserve">محمد بن عبد الرحمن بن ثوبان مولى لآل الأخنس بن شريق الثقفي. وقد كان بعضهم انتمى إلى اليمن. وكان محمد بن عبد الرحمن يكنى أبا عبد الله. روى عن زيد بن ثابت وأبي هريرة وأبي سعيد الخدري وابن عباس وابن عمر ومحمد بن إياس بن أبي البكير وعن أمه عن عائشة. وكان ثقة كثير الحديث.</w:t>
      </w:r>
    </w:p>
    <w:p>
      <w:pPr>
        <w:jc w:val="start"/>
        <w:bidi/>
      </w:pPr>
      <w:r>
        <w:rPr>
          <w:sz w:val="24"/>
          <w:szCs w:val="24"/>
          <w:b w:val="1"/>
          <w:bCs w:val="1"/>
          <w:rtl/>
        </w:rPr>
        <w:t xml:space="preserve">
الطبقات الكبرى،(دار الكتب العلمية - بيروت،1990،ط 1،ج 5،ص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ثوبان القرشي
</w:t>
      </w:r>
    </w:p>
    <w:p>
      <w:pPr/>
      <w:r>
        <w:rPr/>
        <w:t xml:space="preserve">محمد بن عبد الرحمن بن ثوبان القرشي مولى بنى عامر بن لؤي من ثقات أهل المدينة ومتقنيهم</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ثوبان، مولى بني عامر بن لؤي، القرشي، المدني 
</w:t>
      </w:r>
    </w:p>
    <w:p>
      <w:pPr/>
      <w:r>
        <w:rPr/>
        <w:t xml:space="preserve">محمد بن عبد الرحمن بن ثوبان، مولى بني عامر بن لؤي، القرشي، المدني. </w:t>
      </w:r>
    </w:p>
    <w:p/>
    <w:p>
      <w:pPr/>
      <w:r>
        <w:rPr/>
        <w:t xml:space="preserve">سمع ابن عمر، وأبا سعيد، وأبا هريرة، وزيد بن ثابت، ومحمد بن إياس.</w:t>
      </w:r>
    </w:p>
    <w:p/>
    <w:p>
      <w:pPr/>
      <w:r>
        <w:rPr/>
        <w:t xml:space="preserve">روى عنه الزهري، ويزيد بن قسيط.</w:t>
      </w:r>
    </w:p>
    <w:p/>
    <w:p>
      <w:pPr/>
      <w:r>
        <w:rPr/>
        <w:t xml:space="preserve">وقال هشام وشيبان: عن يحيى، عن محمد بن عبد الرحمن بن ثوبان؛ أن عبد الله بن مالكٍ، ابن بحينة مر به النبي صلى الله عليه وسلم، وهو يصلي بين يدي صلاة الصبح، فقال: اجعلوا بينهما فصلاً.</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ثوبان
</w:t>
      </w:r>
    </w:p>
    <w:p>
      <w:pPr/>
      <w:r>
        <w:rPr/>
        <w:t xml:space="preserve">محمد بن عبد الرحمن بن ثوبان </w:t>
      </w:r>
    </w:p>
    <w:p/>
    <w:p>
      <w:pPr/>
      <w:r>
        <w:rPr/>
        <w:t xml:space="preserve">عن أبي هريرة وجماعة وعنه الزهري وابن الهاد ويحيى بن أبي كثير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ثوبان
</w:t>
      </w:r>
    </w:p>
    <w:p>
      <w:pPr/>
      <w:r>
        <w:rPr/>
        <w:t xml:space="preserve">ابن ثوبان </w:t>
      </w:r>
    </w:p>
    <w:p/>
    <w:p>
      <w:pPr/>
      <w:r>
        <w:rPr/>
        <w:t xml:space="preserve">محمد بن عبد الرحمن وعبد الرحمن بن ثابت 4988 3157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ثوبان القرشي
</w:t>
      </w:r>
    </w:p>
    <w:p>
      <w:pPr/>
      <w:r>
        <w:rPr/>
        <w:t xml:space="preserve">محمد بن عبد الرحمن بن ثوبان القرشي </w:t>
      </w:r>
    </w:p>
    <w:p/>
    <w:p>
      <w:pPr/>
      <w:r>
        <w:rPr/>
        <w:t xml:space="preserve">مولى بني عامر بن لؤي المدني ويقال الثقفي مولى لآل الأخنس بن شريق وكان بعضهم انتمى إلى اليمن كنيته أبو عبد الله</w:t>
      </w:r>
    </w:p>
    <w:p/>
    <w:p>
      <w:pPr/>
      <w:r>
        <w:rPr/>
        <w:t xml:space="preserve">روى عن أبي هريرة في الصلاة</w:t>
      </w:r>
    </w:p>
    <w:p/>
    <w:p>
      <w:pPr/>
      <w:r>
        <w:rPr/>
        <w:t xml:space="preserve">روى عنه عبد الله بن يزيد مولى الأسود بن سفيان</w:t>
      </w:r>
    </w:p>
    <w:p>
      <w:pPr>
        <w:jc w:val="start"/>
        <w:bidi/>
      </w:pPr>
      <w:r>
        <w:rPr>
          <w:sz w:val="24"/>
          <w:szCs w:val="24"/>
          <w:b w:val="1"/>
          <w:bCs w:val="1"/>
          <w:rtl/>
        </w:rPr>
        <w:t xml:space="preserve">
رجال صحيح مسلم،(دار المعرفة - بيروت،1987،ط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ثوبان القرشي مولى بني عامر بن لؤي
</w:t>
      </w:r>
    </w:p>
    <w:p>
      <w:pPr/>
      <w:r>
        <w:rPr/>
        <w:t xml:space="preserve">محمد بن عبد الرحمن بن ثوبان القرشي مولى بني عامر بن لؤي </w:t>
      </w:r>
    </w:p>
    <w:p/>
    <w:p>
      <w:pPr/>
      <w:r>
        <w:rPr/>
        <w:t xml:space="preserve">يروي عن ابن عمر وأبي سعيد وأبي هريرة عداده في أهل المدينة روى عنه الزهري وابن قسيط كنيته أبو عبد الله مولى الأخنس بن شريق</w:t>
      </w:r>
    </w:p>
    <w:p>
      <w:pPr>
        <w:jc w:val="start"/>
        <w:bidi/>
      </w:pPr>
      <w:r>
        <w:rPr>
          <w:sz w:val="24"/>
          <w:szCs w:val="24"/>
          <w:b w:val="1"/>
          <w:bCs w:val="1"/>
          <w:rtl/>
        </w:rPr>
        <w:t xml:space="preserve">
الثقات لابن حبان،(دائرة المعارف العثمانية بحيدر آباد الدكن الهند،1973،ط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ثوبان القرشي المديني أبو عبد الله
</w:t>
      </w:r>
    </w:p>
    <w:p>
      <w:pPr/>
      <w:r>
        <w:rPr/>
        <w:t xml:space="preserve">محمد بن عبد الرحمن بن ثوبان القرشي المديني أبو عبد الله </w:t>
      </w:r>
    </w:p>
    <w:p/>
    <w:p>
      <w:pPr/>
      <w:r>
        <w:rPr/>
        <w:t xml:space="preserve">مولى بني عامر بن لؤي سمع ابن عمر وأبا هريرة وروى عن زيد بن ثابت وأبي سعيد الخدري وابن عمر والربيع بنت معوذ بن عفراء ومحمد بن إياس بن البكير روى عنه الزهري ويحيى بن أبي كثير ويحيى بن سعيد الأنصاري سمعت أبي يقول ذلك.</w:t>
      </w:r>
    </w:p>
    <w:p/>
    <w:p>
      <w:pPr/>
      <w:r>
        <w:rPr/>
        <w:t xml:space="preserve">نا عبد الرحمن قال سئل أبو زرعة عن محمد بن عبد الرحمن بن ثوبان القرشي فقال مديني قرشي من بني عامر بن لؤي وهو ثقة قال أبو محمد وكتب البخاري بعد أربعة أوراق محمد بن عبد الرحمن الزهري</w:t>
      </w:r>
    </w:p>
    <w:p/>
    <w:p>
      <w:pPr/>
      <w:r>
        <w:rPr/>
        <w:t xml:space="preserve">روى عن عباد بن أوس روى عنه يحيى بن أبي كثير فسمعت أبي يقول هو محمد بن عبد الرحمن بن ثوبان نا عبد الرحمن قال سئل أبي عنه فقال هذا من التابعين لا يسأل عنه.</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7،ص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2026-10-24T00:07:16+00:00</dcterms:created>
  <dcterms:modified xsi:type="dcterms:W3CDTF">2026-10-24T00:07:16+00:00</dcterms:modified>
</cp:coreProperties>
</file>

<file path=docProps/custom.xml><?xml version="1.0" encoding="utf-8"?>
<Properties xmlns="http://schemas.openxmlformats.org/officeDocument/2006/custom-properties" xmlns:vt="http://schemas.openxmlformats.org/officeDocument/2006/docPropsVTypes"/>
</file>