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جابر البلوي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جابر البلوي
</w:t>
      </w:r>
    </w:p>
    <w:p>
      <w:pPr/>
      <w:r>
        <w:rPr/>
        <w:t xml:space="preserve">جابر البلوي جابر بن النعمان بن عمير البلوي السوادي، وسواد فخذ من بلي.</w:t>
      </w:r>
    </w:p>
    <w:p/>
    <w:p>
      <w:pPr/>
      <w:r>
        <w:rPr/>
        <w:t xml:space="preserve">له صحبة وعداده في الأنصار.</w:t>
      </w:r>
    </w:p>
    <w:p/>
    <w:p>
      <w:pPr/>
      <w:r>
        <w:rPr/>
        <w:t xml:space="preserve">ذكره ابن الكلبي وهو من رهط كعب بن عجرة.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2026-10-22T21:02:59+00:00</dcterms:created>
  <dcterms:modified xsi:type="dcterms:W3CDTF">2026-10-22T21:02:59+00:00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