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الجبيبي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الجبيبي
</w:t>
      </w:r>
    </w:p>
    <w:p>
      <w:pPr/>
      <w:r>
        <w:rPr/>
        <w:t xml:space="preserve">الجبيبي اسمه: حسان بن محمد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‌الجبيبي
</w:t>
      </w:r>
    </w:p>
    <w:p>
      <w:pPr/>
      <w:r>
        <w:rPr/>
        <w:t xml:space="preserve">‌الجبيبي حسان بن محمد الجبيبي - بضم الجيم وفتح الباء الأولى الموحدة وسكون الياء آخر الحروف وكسر الباء الثانية - الإشبيلي أبو جعفر. أخبرني من لفظه العلامة أثير الدين أبو حيان قال: رأيته بغرناطة وله معرفة باللغة والأدب في كنف السلطان الغالب بالله أبي عبد الله بن الأحمر ملك الأندلس وقفت له على قصيدته بخطه وكان حسن الخط منها: من الوافر</w:t>
      </w:r>
    </w:p>
    <w:p/>
    <w:p>
      <w:pPr>
        <w:jc w:val="center"/>
      </w:pPr>
      <w:r>
        <w:rPr>
          <w:color w:val="ff0000"/>
        </w:rPr>
        <w:t xml:space="preserve">هم الأنصار ما حلوا حزاما</w:t>
      </w:r>
      <w:r>
        <w:rPr>
          <w:color w:val="ff0000"/>
        </w:rPr>
        <w:t xml:space="preserve">      </w:t>
      </w:r>
      <w:r>
        <w:rPr>
          <w:color w:val="ff0000"/>
        </w:rPr>
        <w:t xml:space="preserve">بنصرته ولا انتزعوا لجاما</w:t>
      </w:r>
    </w:p>
    <w:p/>
    <w:p>
      <w:pPr>
        <w:jc w:val="center"/>
      </w:pPr>
      <w:r>
        <w:rPr>
          <w:color w:val="ff0000"/>
        </w:rPr>
        <w:t xml:space="preserve">هو النبع الصريح بغير ريب</w:t>
      </w:r>
      <w:r>
        <w:rPr>
          <w:color w:val="ff0000"/>
        </w:rPr>
        <w:t xml:space="preserve">      </w:t>
      </w:r>
      <w:r>
        <w:rPr>
          <w:color w:val="ff0000"/>
        </w:rPr>
        <w:t xml:space="preserve">إذا ما كان غيرهم الثماما</w:t>
      </w:r>
    </w:p>
    <w:p/>
    <w:p>
      <w:pPr/>
      <w:r>
        <w:rPr/>
        <w:t xml:space="preserve">منها:</w:t>
      </w:r>
    </w:p>
    <w:p/>
    <w:p>
      <w:pPr>
        <w:jc w:val="center"/>
      </w:pPr>
      <w:r>
        <w:rPr>
          <w:color w:val="ff0000"/>
        </w:rPr>
        <w:t xml:space="preserve">لقد أبكيت عين الكفر لما</w:t>
      </w:r>
      <w:r>
        <w:rPr>
          <w:color w:val="ff0000"/>
        </w:rPr>
        <w:t xml:space="preserve">      </w:t>
      </w:r>
      <w:r>
        <w:rPr>
          <w:color w:val="ff0000"/>
        </w:rPr>
        <w:t xml:space="preserve">رأيت بثغر ملتك ابتساما</w:t>
      </w:r>
    </w:p>
    <w:p/>
    <w:p>
      <w:pPr>
        <w:jc w:val="center"/>
      </w:pPr>
      <w:r>
        <w:rPr>
          <w:color w:val="ff0000"/>
        </w:rPr>
        <w:t xml:space="preserve">وزهرة ملكها أصبحت حقا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وليس سوى عزائمك الكماما</w:t>
      </w:r>
    </w:p>
    <w:p/>
    <w:p>
      <w:pPr>
        <w:jc w:val="center"/>
      </w:pPr>
      <w:r>
        <w:rPr>
          <w:color w:val="ff0000"/>
        </w:rPr>
        <w:t xml:space="preserve">وما اتكلت علاك على قديم</w:t>
      </w:r>
      <w:r>
        <w:rPr>
          <w:color w:val="ff0000"/>
        </w:rPr>
        <w:t xml:space="preserve">      </w:t>
      </w:r>
      <w:r>
        <w:rPr>
          <w:color w:val="ff0000"/>
        </w:rPr>
        <w:t xml:space="preserve">وإن كانوا من المجد القدامى</w:t>
      </w:r>
    </w:p>
    <w:p/>
    <w:p>
      <w:pPr>
        <w:jc w:val="center"/>
      </w:pPr>
      <w:r>
        <w:rPr>
          <w:color w:val="ff0000"/>
        </w:rPr>
        <w:t xml:space="preserve">ولكن قمت معتصما بنفس</w:t>
      </w:r>
      <w:r>
        <w:rPr>
          <w:color w:val="ff0000"/>
        </w:rPr>
        <w:t xml:space="preserve">      </w:t>
      </w:r>
      <w:r>
        <w:rPr>
          <w:color w:val="ff0000"/>
        </w:rPr>
        <w:t xml:space="preserve">علت حتى غدوت بها عصاما</w:t>
      </w:r>
    </w:p>
    <w:p/>
    <w:p>
      <w:pPr/>
      <w:r>
        <w:rPr/>
        <w:t xml:space="preserve">ومن شعره: </w:t>
      </w:r>
    </w:p>
    <w:p/>
    <w:p>
      <w:pPr>
        <w:jc w:val="center"/>
      </w:pPr>
      <w:r>
        <w:rPr>
          <w:color w:val="ff0000"/>
        </w:rPr>
        <w:t xml:space="preserve">وذي خطل في نصحه لا أجيزه</w:t>
      </w:r>
      <w:r>
        <w:rPr>
          <w:color w:val="ff0000"/>
        </w:rPr>
        <w:t xml:space="preserve">      </w:t>
      </w:r>
      <w:r>
        <w:rPr>
          <w:color w:val="ff0000"/>
        </w:rPr>
        <w:t xml:space="preserve">يعاتبني في أن أطلت مقامي</w:t>
      </w:r>
    </w:p>
    <w:p/>
    <w:p>
      <w:pPr>
        <w:jc w:val="center"/>
      </w:pPr>
      <w:r>
        <w:rPr>
          <w:color w:val="ff0000"/>
        </w:rPr>
        <w:t xml:space="preserve">يقيدني في أرض أندلس التي</w:t>
      </w:r>
      <w:r>
        <w:rPr>
          <w:color w:val="ff0000"/>
        </w:rPr>
        <w:t xml:space="preserve">      </w:t>
      </w:r>
      <w:r>
        <w:rPr>
          <w:color w:val="ff0000"/>
        </w:rPr>
        <w:t xml:space="preserve">قصرت عليها صبوتي وغرامي</w:t>
      </w:r>
    </w:p>
    <w:p/>
    <w:p>
      <w:pPr>
        <w:jc w:val="center"/>
      </w:pPr>
      <w:r>
        <w:rPr>
          <w:color w:val="ff0000"/>
        </w:rPr>
        <w:t xml:space="preserve">فقلت له: إن البلاد بربها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لها عند أهل الرعي خير ذمام</w:t>
      </w:r>
    </w:p>
    <w:p/>
    <w:p>
      <w:pPr>
        <w:jc w:val="center"/>
      </w:pPr>
      <w:r>
        <w:rPr>
          <w:color w:val="ff0000"/>
        </w:rPr>
        <w:t xml:space="preserve">إليك فصرفي دون أيسر بعضه</w:t>
      </w:r>
      <w:r>
        <w:rPr>
          <w:color w:val="ff0000"/>
        </w:rPr>
        <w:t xml:space="preserve">      </w:t>
      </w:r>
      <w:r>
        <w:rPr>
          <w:color w:val="ff0000"/>
        </w:rPr>
        <w:t xml:space="preserve">إزالة ركني يذبل وشمام</w:t>
      </w:r>
    </w:p>
    <w:p/>
    <w:p>
      <w:pPr/>
      <w:r>
        <w:rPr/>
        <w:t xml:space="preserve">قلت: شعر مقبول خال من الغوص.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2026-10-23T12:53:13+00:00</dcterms:created>
  <dcterms:modified xsi:type="dcterms:W3CDTF">2026-10-23T12:53:13+00:00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