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مخارق البصري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مخارق البصري
</w:t>
      </w:r>
    </w:p>
    <w:p>
      <w:pPr/>
      <w:r>
        <w:rPr/>
        <w:t xml:space="preserve">أبو مخارق البصري جويرية بن إسماعيل بن عبد بن مخراق الضبعي البصري سمع نافعا. روى عنه ابن ابنه عبد الله بن محمد وكان أحد الثقات قال ابن معين: ليس به بأس. وروى له البخاري ومسلم وأبو داود والنسائي. وتوفي سنة ثلاث وتسعين ومئة.</w:t>
      </w:r>
    </w:p>
    <w:p/>
    <w:p>
      <w:pPr/>
      <w:r>
        <w:rPr/>
        <w:t xml:space="preserve">الجويني الكاتب الشاعر، اسمه: الحسن بن علي بن إبراهيم.</w:t>
      </w:r>
    </w:p>
    <w:p/>
    <w:p>
      <w:pPr/>
      <w:r>
        <w:rPr/>
        <w:t xml:space="preserve">الجويني الصوفي: محمد بن المؤيد بن عبد الله.</w:t>
      </w:r>
    </w:p>
    <w:p/>
    <w:p>
      <w:pPr/>
      <w:r>
        <w:rPr/>
        <w:t xml:space="preserve">الجويني علاء الدين صاحب الديوان: عطا ملك بن محمد بن محمد.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2026-10-23T10:12:03+00:00</dcterms:created>
  <dcterms:modified xsi:type="dcterms:W3CDTF">2026-10-23T10:12:03+00:00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