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العسكري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العسكري
</w:t>
      </w:r>
    </w:p>
    <w:p>
      <w:pPr/>
      <w:r>
        <w:rPr/>
        <w:t xml:space="preserve">العسكري حذيفة بن غياث، أبو اليمان العسكري. نزيل أصبهان، توفي سنة تسع وستين ومئتين.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2026-10-24T08:13:07+00:00</dcterms:created>
  <dcterms:modified xsi:type="dcterms:W3CDTF">2026-10-24T08:13:07+00:00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