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أبو علي الزنجاني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أبو علي الزنجاني
</w:t>
      </w:r>
    </w:p>
    <w:p>
      <w:pPr/>
      <w:r>
        <w:rPr/>
        <w:t xml:space="preserve">أبو علي الزنجاني الحسن بن محمد بن يوسف الزنجاني، أبو علي الأديب، قدم همذان سنة أربع وستين وأربعمائة، وسمع منه أهل همذان، قال شيرويه: ’’ولم يقدر لي السماع منه’’.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12،ص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2026-10-23T06:55:58+00:00</dcterms:created>
  <dcterms:modified xsi:type="dcterms:W3CDTF">2026-10-23T06:55:58+00:00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