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سعيد الزعفراني
</w:t>
      </w:r>
    </w:p>
    <w:p>
      <w:pPr>
        <w:jc w:val="start"/>
        <w:bidi/>
      </w:pPr>
      <w:r>
        <w:rPr>
          <w:rFonts w:ascii="arial" w:hAnsi="arial" w:eastAsia="arial" w:cs="arial"/>
          <w:sz w:val="28"/>
          <w:szCs w:val="28"/>
          <w:b w:val="1"/>
          <w:bCs w:val="1"/>
          <w:rtl/>
        </w:rPr>
        <w:t xml:space="preserve">أبو سعيد الزعفراني
</w:t>
      </w:r>
    </w:p>
    <w:p>
      <w:pPr/>
      <w:r>
        <w:rPr/>
        <w:t xml:space="preserve">أبو سعيد الزعفراني الحسين بن محمد بن علي، أبو سعيد الإصبهاني الزعفراني. كان في ما ذكر أبو نعيم، بندار البلد في كثرة الأصول والحديث، صاحب معرفة وإتقان، صنف المسند والشيوخ، وله من المصنفات شيء كثير. وتوفي سنة تسع وستين وثلاث مائة. وسمع أبا القاسم البغوي ويحيى بن صاعد والحسين بن علي بن زيد. وروى عنه أبو بكر بن أبي علي وأبو نعيم وأهل أصبهان.</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2026-10-23T05:04:15+00:00</dcterms:created>
  <dcterms:modified xsi:type="dcterms:W3CDTF">2026-10-23T05:04:15+00:00</dcterms:modified>
</cp:coreProperties>
</file>

<file path=docProps/custom.xml><?xml version="1.0" encoding="utf-8"?>
<Properties xmlns="http://schemas.openxmlformats.org/officeDocument/2006/custom-properties" xmlns:vt="http://schemas.openxmlformats.org/officeDocument/2006/docPropsVTypes"/>
</file>