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أبي زرعة قاضي دمشق
</w:t>
      </w:r>
    </w:p>
    <w:p>
      <w:pPr>
        <w:jc w:val="start"/>
        <w:bidi/>
      </w:pPr>
      <w:r>
        <w:rPr>
          <w:rFonts w:ascii="arial" w:hAnsi="arial" w:eastAsia="arial" w:cs="arial"/>
          <w:sz w:val="28"/>
          <w:szCs w:val="28"/>
          <w:b w:val="1"/>
          <w:bCs w:val="1"/>
          <w:rtl/>
        </w:rPr>
        <w:t xml:space="preserve">ابن أبي زرعة قاضي دمشق
</w:t>
      </w:r>
    </w:p>
    <w:p>
      <w:pPr/>
      <w:r>
        <w:rPr/>
        <w:t xml:space="preserve">ابن أبي زرعة قاضي دمشق الحسين بن محمد بن عثمان أبو عبد الله ابن القاضي أبي زرعة قاضي دمشق، وابن قاضيها. ثم ولي قضاء مصر سنة أربع وعشرين. وتوفي يوم عيد الأضحى سنة سبع وعشرين وثلاثمائة بمصر.</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2026-10-23T22:03:26+00:00</dcterms:created>
  <dcterms:modified xsi:type="dcterms:W3CDTF">2026-10-23T22:03:26+00:00</dcterms:modified>
</cp:coreProperties>
</file>

<file path=docProps/custom.xml><?xml version="1.0" encoding="utf-8"?>
<Properties xmlns="http://schemas.openxmlformats.org/officeDocument/2006/custom-properties" xmlns:vt="http://schemas.openxmlformats.org/officeDocument/2006/docPropsVTypes"/>
</file>