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اللغوي الكوفي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اللغوي الكوفي
</w:t>
      </w:r>
    </w:p>
    <w:p>
      <w:pPr/>
      <w:r>
        <w:rPr/>
        <w:t xml:space="preserve">اللغوي الكوفي خشاف الكوفي صاحب اللغة، توفي سنة خمس وسبعين ومائة.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2026-10-24T02:54:41+00:00</dcterms:created>
  <dcterms:modified xsi:type="dcterms:W3CDTF">2026-10-24T02:54:41+00:00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