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الدود أبو القاسم الرازي الشافعي
</w:t>
      </w:r>
    </w:p>
    <w:p>
      <w:pPr>
        <w:jc w:val="start"/>
        <w:bidi/>
      </w:pPr>
      <w:r>
        <w:rPr>
          <w:rFonts w:ascii="arial" w:hAnsi="arial" w:eastAsia="arial" w:cs="arial"/>
          <w:sz w:val="28"/>
          <w:szCs w:val="28"/>
          <w:b w:val="1"/>
          <w:bCs w:val="1"/>
          <w:rtl/>
        </w:rPr>
        <w:t xml:space="preserve">الدود أبو القاسم الرازي الشافعي
</w:t>
      </w:r>
    </w:p>
    <w:p>
      <w:pPr/>
      <w:r>
        <w:rPr/>
        <w:t xml:space="preserve">الدود أبو القاسم الرازي الشافعي  عبد الله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الرازي الشافعي الدود
</w:t>
      </w:r>
    </w:p>
    <w:p>
      <w:pPr/>
      <w:r>
        <w:rPr/>
        <w:t xml:space="preserve">أبو القاسم الرازي الشافعي الدود عبد الله بن محمد بن إبراهيم بن أسد، أبو القاسم الرازي الفقيه الشافعي المحدث نزيل مصر. كان يلقب بالدود. سمع من عبد الرحمان ابن أبي حاتم وغيره بالري، وأحمد بن إبراهيم بن عبادل، ومحمد بن يوسف الهروي بدمشق، وروى عنه عبد الكريم بنم عبد الواحد الحسناباذي، وعبد الوهاب بن محمد المصري، ومحمد بن مغلس، وأبو عمر الطلمنكي. وتوفي سنة سبع وثمانين وثلاثمائة. </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محمد بن إبراهيم بن أسد بن إدريس الرازي أبو القاسم
</w:t>
      </w:r>
    </w:p>
    <w:p>
      <w:pPr/>
      <w:r>
        <w:rPr/>
        <w:t xml:space="preserve">عبد الله بن محمد بن إبراهيم بن أسد بن إدريس الرازي أبو القاسم كان بمصر قال ابن الصلاح ووقع في بعض المواضع عبد الله بن محمد بن أسد وفي بعضها عبد الله بن محمد بن إدريس قال وذلك اختصار لما ذكرناه</w:t>
      </w:r>
    </w:p>
    <w:p/>
    <w:p>
      <w:pPr/>
      <w:r>
        <w:rPr/>
        <w:t xml:space="preserve">روى عن ابن أبي حاتم</w:t>
      </w:r>
    </w:p>
    <w:p/>
    <w:p>
      <w:pPr/>
      <w:r>
        <w:rPr/>
        <w:t xml:space="preserve">روى عنه المقري أبو عمر الطلمنكي</w:t>
      </w:r>
    </w:p>
    <w:p>
      <w:pPr>
        <w:jc w:val="start"/>
        <w:bidi/>
      </w:pPr>
      <w:r>
        <w:rPr>
          <w:sz w:val="24"/>
          <w:szCs w:val="24"/>
          <w:b w:val="1"/>
          <w:bCs w:val="1"/>
          <w:rtl/>
        </w:rPr>
        <w:t xml:space="preserve">
طبقات الشافعية الكبرى،(دار هجر - القاهرة،1992،ط 2،ج 5،ص 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محمد بن إبراهيم بن أسد بن إدريس الرازي، أبو القاسم الشافعي.
</w:t>
      </w:r>
    </w:p>
    <w:p>
      <w:pPr/>
      <w:r>
        <w:rPr/>
        <w:t xml:space="preserve">كان بمصر.</w:t>
      </w:r>
    </w:p>
    <w:p/>
    <w:p/>
    <w:p>
      <w:pPr/>
      <w:r>
        <w:rPr/>
        <w:t xml:space="preserve">ووقع في بعض المواضع: عبد الله بن محمد بن أسد.</w:t>
      </w:r>
    </w:p>
    <w:p/>
    <w:p/>
    <w:p>
      <w:pPr/>
      <w:r>
        <w:rPr/>
        <w:t xml:space="preserve">وفي بعضها: عبد الله بن محمد بن إدريس.</w:t>
      </w:r>
    </w:p>
    <w:p/>
    <w:p/>
    <w:p>
      <w:pPr/>
      <w:r>
        <w:rPr/>
        <w:t xml:space="preserve">وذلك اختصار لما ذكرته.</w:t>
      </w:r>
    </w:p>
    <w:p/>
    <w:p/>
    <w:p>
      <w:pPr/>
      <w:r>
        <w:rPr/>
        <w:t xml:space="preserve">روى عن: ابن أبي حاتم الرازي.</w:t>
      </w:r>
    </w:p>
    <w:p/>
    <w:p/>
    <w:p>
      <w:pPr/>
      <w:r>
        <w:rPr/>
        <w:t xml:space="preserve">روى عنه: أبو محمد عبد الله بن الوليد الأندلسي، والمقرئ أبو عمر أحمد بن محمد الطلمنكي.</w:t>
      </w:r>
    </w:p>
    <w:p/>
    <w:p/>
    <w:p>
      <w:pPr/>
      <w:r>
        <w:rPr/>
        <w:t xml:space="preserve">وذكره أبو عمر هذا في “شيوخه “ الذين سمع منهم، وقال: كتبت عنه بمصر أجزاء من حديثه، وكتبت عنه “ أصول السنة”، روايته عن أبي محمد عبد الرحمن ابن أبي حاتم، وهو جزء.</w:t>
      </w:r>
    </w:p>
    <w:p>
      <w:pPr>
        <w:jc w:val="start"/>
        <w:bidi/>
      </w:pPr>
      <w:r>
        <w:rPr>
          <w:sz w:val="24"/>
          <w:szCs w:val="24"/>
          <w:b w:val="1"/>
          <w:bCs w:val="1"/>
          <w:rtl/>
        </w:rPr>
        <w:t xml:space="preserve">
طبقات الفقهاء الشافعية،(دار البشائر الإسلامية - بيروت،1992،ط 1،ج 1،ص 509)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محمد بن إبراهيم بن أسد بن إدريس أبو القاسم الرازي الشافعي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1،ص 284)/(مكتبة الثقافة الدينية - مصر،1993،ط 1،ج 1،ص 321)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2026-10-24T09:08:31+00:00</dcterms:created>
  <dcterms:modified xsi:type="dcterms:W3CDTF">2026-10-24T09:08:31+00:00</dcterms:modified>
</cp:coreProperties>
</file>

<file path=docProps/custom.xml><?xml version="1.0" encoding="utf-8"?>
<Properties xmlns="http://schemas.openxmlformats.org/officeDocument/2006/custom-properties" xmlns:vt="http://schemas.openxmlformats.org/officeDocument/2006/docPropsVTypes"/>
</file>