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رسته الأصبهاني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رسته الأصبهاني
</w:t>
      </w:r>
    </w:p>
    <w:p>
      <w:pPr/>
      <w:r>
        <w:rPr/>
        <w:t xml:space="preserve">رسته الأصبهاني  عبد الرحمن بن عمر.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رسته عبد الرحمن بن عمر
</w:t>
      </w:r>
    </w:p>
    <w:p>
      <w:pPr/>
      <w:r>
        <w:rPr/>
        <w:t xml:space="preserve">رسته عبد الرحمن بن عمر </w:t>
      </w:r>
    </w:p>
    <w:p/>
    <w:p>
      <w:pPr/>
      <w:r>
        <w:rPr/>
        <w:t xml:space="preserve">رسته عبد الرحمن بن عمر 3272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2026-10-24T00:07:54+00:00</dcterms:created>
  <dcterms:modified xsi:type="dcterms:W3CDTF">2026-10-24T00:07:54+00:00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