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البيطار الأموي
</w:t>
      </w:r>
    </w:p>
    <w:p>
      <w:pPr>
        <w:jc w:val="start"/>
        <w:bidi/>
      </w:pPr>
      <w:r>
        <w:rPr>
          <w:rFonts w:ascii="arial" w:hAnsi="arial" w:eastAsia="arial" w:cs="arial"/>
          <w:sz w:val="28"/>
          <w:szCs w:val="28"/>
          <w:b w:val="1"/>
          <w:bCs w:val="1"/>
          <w:rtl/>
        </w:rPr>
        <w:t xml:space="preserve">أبو محمد البيطار الأموي
</w:t>
      </w:r>
    </w:p>
    <w:p>
      <w:pPr/>
      <w:r>
        <w:rPr/>
        <w:t xml:space="preserve">أبو محمد البيطار الأموي زياد بن عبد الله الأسوار بن يزيد بن معاوية، أبو محمد القرشي الأموي. كان من وجوه بني حرب، وداره بدمشق في ربض باب الجابية، ووجهه الوليد بن يزيد إلى دمشق حين بلغه خروج يزيد بن الوليد. فأقام بذنبه ولم يصنع شيئا. ثم مضى إلى حمص وخرج منها في الجيش إلى دمشق للطلب بدم الوليد بن يزيد، فأخذ وحبس في الخضراء إلى أن بويع مروان بن محمد، فأطلقه، ثم إنه حبسه بحران بعد ذلك، ثم أطلقه، ثم خرج بقنسرين، ودعا إلى نفسه. فبايعه ألوف، وزعموا أنه السفياني، ثم لقيه عبد الله بن علي، فكسره، ولم يزل مستخفيا حتى قتل بالمدينة. وذكر أنه كان يقال له البيطار لأنه كان صاحب صيد، وكان مختفيا بقباء ناحية أحد. فدل عليه زياد بن عبيد الله الحارثي وهو أمير المدينة، فخرج إليه الناس. فخرج عليهم أبو محمد، فقاتلهم وكان من أرمى الناس. فكثروه فقتلوه في حدود الخمسين ومائة أو قبل ذلك.</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2026-10-24T11:02:07+00:00</dcterms:created>
  <dcterms:modified xsi:type="dcterms:W3CDTF">2026-10-24T11:02:07+00:00</dcterms:modified>
</cp:coreProperties>
</file>

<file path=docProps/custom.xml><?xml version="1.0" encoding="utf-8"?>
<Properties xmlns="http://schemas.openxmlformats.org/officeDocument/2006/custom-properties" xmlns:vt="http://schemas.openxmlformats.org/officeDocument/2006/docPropsVTypes"/>
</file>