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سلمة بن زيد الجعفي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سلمة بن زيد الجعفي
</w:t>
      </w:r>
    </w:p>
    <w:p>
      <w:pPr/>
      <w:r>
        <w:rPr/>
        <w:t xml:space="preserve">سلمة بن زيد الجعفي اختلف أصحاب الشعبي وأصحاب سماك في اسمه. فبعضهم قال: سلمة بن زيد، وبعضهم قال: يزيد بن سلمة. روى عنه علقمة بن قيس ويزيد بن مرة حديث علقمة عنه مرفوعا: ’’الوائدة والموؤودة في النار إلا أن يدرك الوائد الإسلام فيسلم’’، وحديث يزيد بن مرة عنه مرفوعا في تأويل </w:t>
      </w:r>
    </w:p>
    <w:p>
      <w:pPr/>
      <w:r>
        <w:rPr>
          <w:color w:val="0000ff"/>
        </w:rPr>
        <w:t xml:space="preserve">{إنا أنشأناهن إنشاء}</w:t>
      </w:r>
    </w:p>
    <w:p>
      <w:pPr/>
      <w:r>
        <w:rPr/>
        <w:t xml:space="preserve"> يعني: من الثيب والأبكار، فجعلهن كلهن أبكارا عربا أترابا.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15،ص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2026-10-24T06:56:04+00:00</dcterms:created>
  <dcterms:modified xsi:type="dcterms:W3CDTF">2026-10-24T06:56:04+00:00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