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عماد الدين ابن الزاهر
</w:t>
      </w:r>
    </w:p>
    <w:p>
      <w:pPr>
        <w:jc w:val="start"/>
        <w:bidi/>
      </w:pPr>
      <w:r>
        <w:rPr>
          <w:rFonts w:ascii="arial" w:hAnsi="arial" w:eastAsia="arial" w:cs="arial"/>
          <w:sz w:val="28"/>
          <w:szCs w:val="28"/>
          <w:b w:val="1"/>
          <w:bCs w:val="1"/>
          <w:rtl/>
        </w:rPr>
        <w:t xml:space="preserve">عماد الدين ابن الزاهر
</w:t>
      </w:r>
    </w:p>
    <w:p>
      <w:pPr/>
      <w:r>
        <w:rPr/>
        <w:t xml:space="preserve">عماد الدين ابن الزاهر سليمان بن داود بن يوسف بن أيوب بن شاذي بن مروان عماد الدين ابن الملك الزاهر ابن السلطان صلاح الدين. كان مقيما بحلب وعنده فضيلة تامة في علوم شتى وله شعر جيد، وكان كثير الهجو، ومن شعره: </w:t>
      </w:r>
    </w:p>
    <w:p/>
    <w:p>
      <w:pPr>
        <w:jc w:val="center"/>
      </w:pPr>
      <w:r>
        <w:rPr>
          <w:color w:val="ff0000"/>
        </w:rPr>
        <w:t xml:space="preserve">الجود من طبعهم والوفا</w:t>
      </w:r>
      <w:r>
        <w:rPr>
          <w:color w:val="ff0000"/>
        </w:rPr>
        <w:t xml:space="preserve">      </w:t>
      </w:r>
      <w:r>
        <w:rPr>
          <w:color w:val="ff0000"/>
        </w:rPr>
        <w:t xml:space="preserve">وخسة الطبع لبوابهم</w:t>
      </w:r>
    </w:p>
    <w:p/>
    <w:p>
      <w:pPr>
        <w:jc w:val="center"/>
      </w:pPr>
      <w:r>
        <w:rPr>
          <w:color w:val="ff0000"/>
        </w:rPr>
        <w:t xml:space="preserve">قد أشبهوا الفتية في كهفهم</w:t>
      </w:r>
      <w:r>
        <w:rPr>
          <w:color w:val="ff0000"/>
        </w:rPr>
        <w:t xml:space="preserve">      </w:t>
      </w:r>
      <w:r>
        <w:rPr>
          <w:color w:val="ff0000"/>
        </w:rPr>
        <w:t xml:space="preserve">وذلك الكلب على بابهم</w:t>
      </w:r>
    </w:p>
    <w:p/>
    <w:p>
      <w:pPr/>
      <w:r>
        <w:rPr/>
        <w:t xml:space="preserve">ومنه: </w:t>
      </w:r>
    </w:p>
    <w:p/>
    <w:p>
      <w:pPr>
        <w:jc w:val="center"/>
      </w:pPr>
      <w:r>
        <w:rPr>
          <w:color w:val="ff0000"/>
        </w:rPr>
        <w:t xml:space="preserve">ألذ شرب الفتى ما بين معصرة</w:t>
      </w:r>
      <w:r>
        <w:rPr>
          <w:color w:val="ff0000"/>
        </w:rPr>
        <w:t xml:space="preserve">      </w:t>
      </w:r>
      <w:r>
        <w:rPr>
          <w:color w:val="ff0000"/>
        </w:rPr>
        <w:t xml:space="preserve">وبين كرم أمام الدن لم يحد</w:t>
      </w:r>
    </w:p>
    <w:p/>
    <w:p>
      <w:pPr>
        <w:jc w:val="center"/>
      </w:pPr>
      <w:r>
        <w:rPr>
          <w:color w:val="ff0000"/>
        </w:rPr>
        <w:t xml:space="preserve">حيث الغزالة ترعى برج سنبلة</w:t>
      </w:r>
      <w:r>
        <w:rPr>
          <w:color w:val="ff0000"/>
        </w:rPr>
        <w:t xml:space="preserve">      </w:t>
      </w:r>
      <w:r>
        <w:rPr>
          <w:color w:val="ff0000"/>
        </w:rPr>
        <w:t xml:space="preserve">قد أفلتت وتعدت مخلب الأسد</w:t>
      </w:r>
    </w:p>
    <w:p/>
    <w:p>
      <w:pPr/>
      <w:r>
        <w:rPr/>
        <w:t xml:space="preserve">ومنه: </w:t>
      </w:r>
    </w:p>
    <w:p/>
    <w:p>
      <w:pPr>
        <w:jc w:val="center"/>
      </w:pPr>
      <w:r>
        <w:rPr>
          <w:color w:val="ff0000"/>
        </w:rPr>
        <w:t xml:space="preserve">حيث المجرة كالعريش وقد بدت</w:t>
      </w:r>
      <w:r>
        <w:rPr>
          <w:color w:val="ff0000"/>
        </w:rPr>
        <w:t xml:space="preserve">      </w:t>
      </w:r>
      <w:r>
        <w:rPr>
          <w:color w:val="ff0000"/>
        </w:rPr>
        <w:t xml:space="preserve">فيه الثريا تشبه العنقودا</w:t>
      </w:r>
    </w:p>
    <w:p/>
    <w:p>
      <w:pPr/>
      <w:r>
        <w:rPr/>
        <w:t xml:space="preserve">ومنه: </w:t>
      </w:r>
    </w:p>
    <w:p/>
    <w:p>
      <w:pPr>
        <w:jc w:val="center"/>
      </w:pPr>
      <w:r>
        <w:rPr>
          <w:color w:val="ff0000"/>
        </w:rPr>
        <w:t xml:space="preserve">في وجهه ميدان كل ملاحة</w:t>
      </w:r>
      <w:r>
        <w:rPr>
          <w:color w:val="ff0000"/>
        </w:rPr>
        <w:t xml:space="preserve">      </w:t>
      </w:r>
      <w:r>
        <w:rPr>
          <w:color w:val="ff0000"/>
        </w:rPr>
        <w:t xml:space="preserve">فاركض بطرف الطرف فيه وسير</w:t>
      </w:r>
    </w:p>
    <w:p/>
    <w:p>
      <w:pPr/>
      <w:r>
        <w:rPr/>
        <w:t xml:space="preserve">ومنه: </w:t>
      </w:r>
    </w:p>
    <w:p/>
    <w:p>
      <w:pPr>
        <w:jc w:val="center"/>
      </w:pPr>
      <w:r>
        <w:rPr>
          <w:color w:val="ff0000"/>
        </w:rPr>
        <w:t xml:space="preserve">يا عاذري إيه وإيها عاذلي</w:t>
      </w:r>
      <w:r>
        <w:rPr>
          <w:color w:val="ff0000"/>
        </w:rPr>
        <w:t xml:space="preserve">      </w:t>
      </w:r>
      <w:r>
        <w:rPr>
          <w:color w:val="ff0000"/>
        </w:rPr>
        <w:t xml:space="preserve">فالعذر يقبل في العذار السائل</w:t>
      </w:r>
    </w:p>
    <w:p/>
    <w:p>
      <w:pPr>
        <w:jc w:val="center"/>
      </w:pPr>
      <w:r>
        <w:rPr>
          <w:color w:val="ff0000"/>
        </w:rPr>
        <w:t xml:space="preserve">حيث الجمال وبحره في خده</w:t>
      </w:r>
      <w:r>
        <w:rPr>
          <w:color w:val="ff0000"/>
        </w:rPr>
        <w:t xml:space="preserve">      </w:t>
      </w:r>
      <w:r>
        <w:rPr>
          <w:color w:val="ff0000"/>
        </w:rPr>
        <w:t xml:space="preserve">مذ ماج ألقى عنبرا في الساحل</w:t>
      </w:r>
    </w:p>
    <w:p/>
    <w:p>
      <w:pPr>
        <w:jc w:val="center"/>
      </w:pPr>
      <w:r>
        <w:rPr>
          <w:color w:val="ff0000"/>
        </w:rPr>
        <w:t xml:space="preserve">مع أن نار الوجنتين دخانها</w:t>
      </w:r>
      <w:r>
        <w:rPr>
          <w:color w:val="ff0000"/>
        </w:rPr>
        <w:t xml:space="preserve">      </w:t>
      </w:r>
      <w:r>
        <w:rPr>
          <w:color w:val="ff0000"/>
        </w:rPr>
        <w:t xml:space="preserve">من حولها ما إن تراه بحائل</w:t>
      </w:r>
    </w:p>
    <w:p/>
    <w:p>
      <w:pPr>
        <w:jc w:val="center"/>
      </w:pPr>
      <w:r>
        <w:rPr>
          <w:color w:val="ff0000"/>
        </w:rPr>
        <w:t xml:space="preserve">ولرب أسمر باذل لكنه</w:t>
      </w:r>
      <w:r>
        <w:rPr>
          <w:color w:val="ff0000"/>
        </w:rPr>
        <w:t xml:space="preserve">      </w:t>
      </w:r>
      <w:r>
        <w:rPr>
          <w:color w:val="ff0000"/>
        </w:rPr>
        <w:t xml:space="preserve">يحمي حقيقته بأسمر ذابل</w:t>
      </w:r>
    </w:p>
    <w:p/>
    <w:p>
      <w:pPr>
        <w:jc w:val="center"/>
      </w:pPr>
      <w:r>
        <w:rPr>
          <w:color w:val="ff0000"/>
        </w:rPr>
        <w:t xml:space="preserve">حلو المراشيف لن تزال شمولها</w:t>
      </w:r>
      <w:r>
        <w:rPr>
          <w:color w:val="ff0000"/>
        </w:rPr>
        <w:t xml:space="preserve">      </w:t>
      </w:r>
      <w:r>
        <w:rPr>
          <w:color w:val="ff0000"/>
        </w:rPr>
        <w:t xml:space="preserve">في هز أعطاف له وشمائل</w:t>
      </w:r>
    </w:p>
    <w:p/>
    <w:p>
      <w:pPr>
        <w:jc w:val="center"/>
      </w:pPr>
      <w:r>
        <w:rPr>
          <w:color w:val="ff0000"/>
        </w:rPr>
        <w:t xml:space="preserve">مذ لاذ باللاذ المعصفر شفني</w:t>
      </w:r>
      <w:r>
        <w:rPr>
          <w:color w:val="ff0000"/>
        </w:rPr>
        <w:t xml:space="preserve">      </w:t>
      </w:r>
      <w:r>
        <w:rPr>
          <w:color w:val="ff0000"/>
        </w:rPr>
        <w:t xml:space="preserve">ما شف لي من عطفه المتمايل</w:t>
      </w:r>
    </w:p>
    <w:p/>
    <w:p>
      <w:pPr>
        <w:jc w:val="center"/>
      </w:pPr>
      <w:r>
        <w:rPr>
          <w:color w:val="ff0000"/>
        </w:rPr>
        <w:t xml:space="preserve">فأرى العذاب بعذب ريق والجوى</w:t>
      </w:r>
      <w:r>
        <w:rPr>
          <w:color w:val="ff0000"/>
        </w:rPr>
        <w:t xml:space="preserve">      </w:t>
      </w:r>
      <w:r>
        <w:rPr>
          <w:color w:val="ff0000"/>
        </w:rPr>
        <w:t xml:space="preserve">يذكي الغليل بما انجلى بغلائل</w:t>
      </w:r>
    </w:p>
    <w:p/>
    <w:p>
      <w:pPr>
        <w:jc w:val="center"/>
      </w:pPr>
      <w:r>
        <w:rPr>
          <w:color w:val="ff0000"/>
        </w:rPr>
        <w:t xml:space="preserve">أصداغه عذب لصعدة قده</w:t>
      </w:r>
      <w:r>
        <w:rPr>
          <w:color w:val="ff0000"/>
        </w:rPr>
        <w:t xml:space="preserve">      </w:t>
      </w:r>
      <w:r>
        <w:rPr>
          <w:color w:val="ff0000"/>
        </w:rPr>
        <w:t xml:space="preserve">ولسيف ذاك اللحظ سود حمائل</w:t>
      </w:r>
    </w:p>
    <w:p/>
    <w:p>
      <w:pPr>
        <w:jc w:val="center"/>
      </w:pPr>
      <w:r>
        <w:rPr>
          <w:color w:val="ff0000"/>
        </w:rPr>
        <w:t xml:space="preserve">ولئن حكى القنديد وجها مشرقا</w:t>
      </w:r>
      <w:r>
        <w:rPr>
          <w:color w:val="ff0000"/>
        </w:rPr>
        <w:t xml:space="preserve">      </w:t>
      </w:r>
      <w:r>
        <w:rPr>
          <w:color w:val="ff0000"/>
        </w:rPr>
        <w:t xml:space="preserve">عادت له الأصداغ مثل سلاسل</w:t>
      </w:r>
    </w:p>
    <w:p/>
    <w:p>
      <w:pPr>
        <w:jc w:val="center"/>
      </w:pPr>
      <w:r>
        <w:rPr>
          <w:color w:val="ff0000"/>
        </w:rPr>
        <w:t xml:space="preserve">ولحبذا هو رامح من دونه</w:t>
      </w:r>
      <w:r>
        <w:rPr>
          <w:color w:val="ff0000"/>
        </w:rPr>
        <w:t xml:space="preserve">      </w:t>
      </w:r>
      <w:r>
        <w:rPr>
          <w:color w:val="ff0000"/>
        </w:rPr>
        <w:t xml:space="preserve">يدنو السماك إلى أماني الآمل</w:t>
      </w:r>
    </w:p>
    <w:p/>
    <w:p>
      <w:pPr>
        <w:jc w:val="center"/>
      </w:pPr>
      <w:r>
        <w:rPr>
          <w:color w:val="ff0000"/>
        </w:rPr>
        <w:t xml:space="preserve">فلوى وما ألوى وصال وما رأى</w:t>
      </w:r>
      <w:r>
        <w:rPr>
          <w:color w:val="ff0000"/>
        </w:rPr>
        <w:t xml:space="preserve">      </w:t>
      </w:r>
      <w:r>
        <w:rPr>
          <w:color w:val="ff0000"/>
        </w:rPr>
        <w:t xml:space="preserve">بذل الوصال مماطلا بالباطل</w:t>
      </w:r>
    </w:p>
    <w:p/>
    <w:p>
      <w:pPr>
        <w:jc w:val="center"/>
      </w:pPr>
      <w:r>
        <w:rPr>
          <w:color w:val="ff0000"/>
        </w:rPr>
        <w:t xml:space="preserve">ما زال عني كل سهم طائشا</w:t>
      </w:r>
      <w:r>
        <w:rPr>
          <w:color w:val="ff0000"/>
        </w:rPr>
        <w:t xml:space="preserve">      </w:t>
      </w:r>
      <w:r>
        <w:rPr>
          <w:color w:val="ff0000"/>
        </w:rPr>
        <w:t xml:space="preserve">حتى رميت بنابل من نابل</w:t>
      </w:r>
    </w:p>
    <w:p/>
    <w:p>
      <w:pPr>
        <w:jc w:val="center"/>
      </w:pPr>
      <w:r>
        <w:rPr>
          <w:color w:val="ff0000"/>
        </w:rPr>
        <w:t xml:space="preserve">من مشعر عني حفيظة معشر</w:t>
      </w:r>
      <w:r>
        <w:rPr>
          <w:color w:val="ff0000"/>
        </w:rPr>
        <w:t xml:space="preserve">      </w:t>
      </w:r>
      <w:r>
        <w:rPr>
          <w:color w:val="ff0000"/>
        </w:rPr>
        <w:t xml:space="preserve">أني القتيل به وذلك قاتلي</w:t>
      </w:r>
    </w:p>
    <w:p/>
    <w:p>
      <w:pPr>
        <w:jc w:val="center"/>
      </w:pPr>
      <w:r>
        <w:rPr>
          <w:color w:val="ff0000"/>
        </w:rPr>
        <w:t xml:space="preserve">أو آخذ بدمي ولست بطالب</w:t>
      </w:r>
      <w:r>
        <w:rPr>
          <w:color w:val="ff0000"/>
        </w:rPr>
        <w:t xml:space="preserve">      </w:t>
      </w:r>
      <w:r>
        <w:rPr>
          <w:color w:val="ff0000"/>
        </w:rPr>
        <w:t xml:space="preserve">ثأرا ولكن ونية من صائل</w:t>
      </w:r>
    </w:p>
    <w:p/>
    <w:p>
      <w:pPr>
        <w:jc w:val="center"/>
      </w:pPr>
      <w:r>
        <w:rPr>
          <w:color w:val="ff0000"/>
        </w:rPr>
        <w:t xml:space="preserve">ولئن قعدت بذاك قام بنصرتي</w:t>
      </w:r>
      <w:r>
        <w:rPr>
          <w:color w:val="ff0000"/>
        </w:rPr>
        <w:t xml:space="preserve">      </w:t>
      </w:r>
      <w:r>
        <w:rPr>
          <w:color w:val="ff0000"/>
        </w:rPr>
        <w:t xml:space="preserve">ملك إليه شكيتي ووسائلي</w:t>
      </w:r>
    </w:p>
    <w:p/>
    <w:p>
      <w:pPr>
        <w:jc w:val="center"/>
      </w:pPr>
      <w:r>
        <w:rPr>
          <w:color w:val="ff0000"/>
        </w:rPr>
        <w:t xml:space="preserve">الطاهر ابن الظافر الملك الذي</w:t>
      </w:r>
      <w:r>
        <w:rPr>
          <w:color w:val="ff0000"/>
        </w:rPr>
        <w:t xml:space="preserve">      </w:t>
      </w:r>
      <w:r>
        <w:rPr>
          <w:color w:val="ff0000"/>
        </w:rPr>
        <w:t xml:space="preserve">مذ ساد شاد مناصبا بمناصل</w:t>
      </w:r>
    </w:p>
    <w:p/>
    <w:p>
      <w:pPr>
        <w:jc w:val="center"/>
      </w:pPr>
      <w:r>
        <w:rPr>
          <w:color w:val="ff0000"/>
        </w:rPr>
        <w:t xml:space="preserve">وإذا الملوك تفاخروا فتناسبوا</w:t>
      </w:r>
      <w:r>
        <w:rPr>
          <w:color w:val="ff0000"/>
        </w:rPr>
        <w:t xml:space="preserve">      </w:t>
      </w:r>
      <w:r>
        <w:rPr>
          <w:color w:val="ff0000"/>
        </w:rPr>
        <w:t xml:space="preserve">تلقاه ليس بعادل عن عادل</w:t>
      </w:r>
    </w:p>
    <w:p/>
    <w:p>
      <w:pPr>
        <w:jc w:val="center"/>
      </w:pPr>
      <w:r>
        <w:rPr>
          <w:color w:val="ff0000"/>
        </w:rPr>
        <w:t xml:space="preserve">وإذا مدحت بها العزيز فإنما</w:t>
      </w:r>
      <w:r>
        <w:rPr>
          <w:color w:val="ff0000"/>
        </w:rPr>
        <w:t xml:space="preserve">      </w:t>
      </w:r>
      <w:r>
        <w:rPr>
          <w:color w:val="ff0000"/>
        </w:rPr>
        <w:t xml:space="preserve">أصداف درتها لبحر الكامل</w:t>
      </w:r>
    </w:p>
    <w:p/>
    <w:p>
      <w:pPr>
        <w:jc w:val="center"/>
      </w:pPr>
      <w:r>
        <w:rPr>
          <w:color w:val="ff0000"/>
        </w:rPr>
        <w:t xml:space="preserve">فتراه يوم السلم صدر محافل</w:t>
      </w:r>
      <w:r>
        <w:rPr>
          <w:color w:val="ff0000"/>
        </w:rPr>
        <w:t xml:space="preserve">      </w:t>
      </w:r>
      <w:r>
        <w:rPr>
          <w:color w:val="ff0000"/>
        </w:rPr>
        <w:t xml:space="preserve">وتراه يوم الحرب قلب جحافل</w:t>
      </w:r>
    </w:p>
    <w:p/>
    <w:p>
      <w:pPr>
        <w:jc w:val="center"/>
      </w:pPr>
      <w:r>
        <w:rPr>
          <w:color w:val="ff0000"/>
        </w:rPr>
        <w:t xml:space="preserve">نصب الولي بحازم من أمره</w:t>
      </w:r>
      <w:r>
        <w:rPr>
          <w:color w:val="ff0000"/>
        </w:rPr>
        <w:t xml:space="preserve">      </w:t>
      </w:r>
      <w:r>
        <w:rPr>
          <w:color w:val="ff0000"/>
        </w:rPr>
        <w:t xml:space="preserve">كرما كما خفص العدو بعامل</w:t>
      </w:r>
    </w:p>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2026-10-24T08:13:31+00:00</dcterms:created>
  <dcterms:modified xsi:type="dcterms:W3CDTF">2026-10-24T08:13:31+00:00</dcterms:modified>
</cp:coreProperties>
</file>

<file path=docProps/custom.xml><?xml version="1.0" encoding="utf-8"?>
<Properties xmlns="http://schemas.openxmlformats.org/officeDocument/2006/custom-properties" xmlns:vt="http://schemas.openxmlformats.org/officeDocument/2006/docPropsVTypes"/>
</file>