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ابن سمجون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سمجون
</w:t>
      </w:r>
    </w:p>
    <w:p>
      <w:pPr/>
      <w:r>
        <w:rPr/>
        <w:t xml:space="preserve">ابن سمجون الفقيه قاضي غرناطة، اسمه عبد الله بن علي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15،ص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القاضي ابن سمجون
</w:t>
      </w:r>
    </w:p>
    <w:p>
      <w:pPr/>
      <w:r>
        <w:rPr/>
        <w:t xml:space="preserve">القاضي ابن سمجون عبد الله بن علي بن عبد الملك، أبو محمد الهلالي الغرناطي المعروف بابن سمجون. أحد العلماء والفقهاء. ولي قضاء غرناطة توفي سنة أربع وعشرين وخمسمائة.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17،ص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2026-10-22T21:52:14+00:00</dcterms:created>
  <dcterms:modified xsi:type="dcterms:W3CDTF">2026-10-22T21:52:14+00:00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