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البغدادي الجوهري
</w:t>
      </w:r>
    </w:p>
    <w:p>
      <w:pPr>
        <w:jc w:val="start"/>
        <w:bidi/>
      </w:pPr>
      <w:r>
        <w:rPr>
          <w:rFonts w:ascii="arial" w:hAnsi="arial" w:eastAsia="arial" w:cs="arial"/>
          <w:sz w:val="28"/>
          <w:szCs w:val="28"/>
          <w:b w:val="1"/>
          <w:bCs w:val="1"/>
          <w:rtl/>
        </w:rPr>
        <w:t xml:space="preserve">البغدادي الجوهري
</w:t>
      </w:r>
    </w:p>
    <w:p>
      <w:pPr/>
      <w:r>
        <w:rPr/>
        <w:t xml:space="preserve">البغدادي الجوهري شريح بن النعمان البغدادي الجوهري؛ توفي سنة سبع عشرة ومائتين، وروى له البخاري والأربعة. </w:t>
      </w:r>
    </w:p>
    <w:p>
      <w:pPr>
        <w:jc w:val="start"/>
        <w:bidi/>
      </w:pPr>
      <w:r>
        <w:rPr>
          <w:sz w:val="24"/>
          <w:szCs w:val="24"/>
          <w:b w:val="1"/>
          <w:bCs w:val="1"/>
          <w:rtl/>
        </w:rPr>
        <w:t xml:space="preserve">
الوافي بالوفيات،(دار فرانز شتاينر، فيسبادن، ألمانيا / دار إحياء التراث - بيروت،2000،ط 1،ج 16،ص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اللؤلؤي المحدث
</w:t>
      </w:r>
    </w:p>
    <w:p>
      <w:pPr/>
      <w:r>
        <w:rPr/>
        <w:t xml:space="preserve">اللؤلؤي المحدث  اسمه شريح بن النعمان.</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شريح بن النعمان
</w:t>
      </w:r>
    </w:p>
    <w:p>
      <w:pPr/>
      <w:r>
        <w:rPr/>
        <w:t xml:space="preserve">شريح بن النعمان. ويكنى أبا الحسين صاحب اللؤلؤ. وكان ثقة. روى عن حماد بن سلمة وفليح بن سليمان وأبي عوانة. وكان منزله بعسكر المهدي على سيب القاضي. وتوفي يوم الأضحى سنة سبع عشرة في خلافة المأمون.</w:t>
      </w:r>
    </w:p>
    <w:p>
      <w:pPr>
        <w:jc w:val="start"/>
        <w:bidi/>
      </w:pPr>
      <w:r>
        <w:rPr>
          <w:sz w:val="24"/>
          <w:szCs w:val="24"/>
          <w:b w:val="1"/>
          <w:bCs w:val="1"/>
          <w:rtl/>
        </w:rPr>
        <w:t xml:space="preserve">
الطبقات الكبرى،(دار الكتب العلمية - بيروت،1990،ط 1،ج 7،ص 245)</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2026-10-23T09:11:30+00:00</dcterms:created>
  <dcterms:modified xsi:type="dcterms:W3CDTF">2026-10-23T09:11:30+00:00</dcterms:modified>
</cp:coreProperties>
</file>

<file path=docProps/custom.xml><?xml version="1.0" encoding="utf-8"?>
<Properties xmlns="http://schemas.openxmlformats.org/officeDocument/2006/custom-properties" xmlns:vt="http://schemas.openxmlformats.org/officeDocument/2006/docPropsVTypes"/>
</file>