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الشريفي حجب دمشق
</w:t>
      </w:r>
    </w:p>
    <w:p>
      <w:pPr>
        <w:jc w:val="start"/>
        <w:bidi/>
      </w:pPr>
      <w:r>
        <w:rPr>
          <w:rFonts w:ascii="arial" w:hAnsi="arial" w:eastAsia="arial" w:cs="arial"/>
          <w:sz w:val="28"/>
          <w:szCs w:val="28"/>
          <w:b w:val="1"/>
          <w:bCs w:val="1"/>
          <w:rtl/>
        </w:rPr>
        <w:t xml:space="preserve">الشريفي حجب دمشق
</w:t>
      </w:r>
    </w:p>
    <w:p>
      <w:pPr/>
      <w:r>
        <w:rPr/>
        <w:t xml:space="preserve">الشريفي حجب دمشق اسمه طقتمر.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w:t>
      </w:r>
    </w:p>
    <w:p>
      <w:pPr/>
      <w:r>
        <w:rPr/>
        <w:t xml:space="preserve">طقتمر الأمير سيف الدين الشريفي السلاح دار.</w:t>
      </w:r>
    </w:p>
    <w:p/>
    <w:p>
      <w:pPr/>
      <w:r>
        <w:rPr/>
        <w:t xml:space="preserve">كان المذكور بدمشق أميرا، ومحله بها يراه الناس أثيرا، أقام بها مدة وهو في عافية وصحة كافيتها شافية إلى أن ضعف بصره، ودخل تحت الشعاع قمره، وكان يمشي وبين يديه مملوك له يعرفه بالناس لأجل السلام ومشاغلتهم بما عنده من الكلام، إلى أن انكف ناظراه، ومحي قمراه، فانقطع بعد ذلك في بيته تقدير أربع سنين، وجاءه ما نسي به عماه، وود أهله لو دام لهم أنسه في حماه.</w:t>
      </w:r>
    </w:p>
    <w:p/>
    <w:p>
      <w:pPr/>
      <w:r>
        <w:rPr/>
        <w:t xml:space="preserve">وتوفي - رحمه الله تعالى - في حادي عشر شوال سنة خمسين وسبع مئة. وكان يسكن جوا باب الصغير عند بيت الصاحب شمس الدين، وخلف ولدين، يخالهما الناظر في سماء الحسن فرقدين.</w:t>
      </w:r>
    </w:p>
    <w:p>
      <w:pPr>
        <w:jc w:val="start"/>
        <w:bidi/>
      </w:pPr>
      <w:r>
        <w:rPr>
          <w:sz w:val="24"/>
          <w:szCs w:val="24"/>
          <w:b w:val="1"/>
          <w:bCs w:val="1"/>
          <w:rtl/>
        </w:rPr>
        <w:t xml:space="preserve">
أعيان العصر وأعوان النصر،(دار الفكر المعاصر، بيروت - لبنان / دار الفكر، دمشق - سوريا،1998،ط 1،ج 2،ص 607)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طقتمر الشريفي
</w:t>
      </w:r>
    </w:p>
    <w:p>
      <w:pPr/>
      <w:r>
        <w:rPr/>
        <w:t xml:space="preserve">طقتمر الشريفي طقتمر الشريفي السلاح دار أحد الأمراء بدمشق مات في شوال سنة 750 بعد ما عمي</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2026-10-23T16:03:34+00:00</dcterms:created>
  <dcterms:modified xsi:type="dcterms:W3CDTF">2026-10-23T16:03:34+00:00</dcterms:modified>
</cp:coreProperties>
</file>

<file path=docProps/custom.xml><?xml version="1.0" encoding="utf-8"?>
<Properties xmlns="http://schemas.openxmlformats.org/officeDocument/2006/custom-properties" xmlns:vt="http://schemas.openxmlformats.org/officeDocument/2006/docPropsVTypes"/>
</file>