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شطي أمير آل عقبة
</w:t>
      </w:r>
    </w:p>
    <w:p>
      <w:pPr>
        <w:jc w:val="start"/>
        <w:bidi/>
      </w:pPr>
      <w:r>
        <w:rPr>
          <w:rFonts w:ascii="arial" w:hAnsi="arial" w:eastAsia="arial" w:cs="arial"/>
          <w:sz w:val="28"/>
          <w:szCs w:val="28"/>
          <w:b w:val="1"/>
          <w:bCs w:val="1"/>
          <w:rtl/>
        </w:rPr>
        <w:t xml:space="preserve">شطي أمير آل عقبة
</w:t>
      </w:r>
    </w:p>
    <w:p>
      <w:pPr/>
      <w:r>
        <w:rPr/>
        <w:t xml:space="preserve">شطي أمير آل عقبة شطي بن عبية، الأمير بدر الدين أمير آل عقبة، عرب البلقاء وحسبان والكرك إلى تخوم الحجاز؛ كان شكلا تاما حسنا، وهو في هؤلاء العرب نظير مهنا، إلا أن مهنا وأولاده أكبر وأوجه عند ملوك مصر، لكن كان شطي يخلع عليه الأطلس الأحمر أيضا؛ توجه إلى قريب المدينة النبوية صلوات الله على ساكنها ونزل على بني لام، فلما كانت ليلة عيد الأضحى سنة ثمان وأربعين وسبعمائة قال: كتفي كتفي! فأحضرت بعض جواريه نارا وأحمت حديدا وكوته يسيرا، ثم توجهت لتعيد الحديد إلى النار وتعود إليه فوجدته قد قضى نحبه رحمه الله تعالى، وأعطي مكانه لولديه أحمد ونصير.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2026-10-24T08:12:42+00:00</dcterms:created>
  <dcterms:modified xsi:type="dcterms:W3CDTF">2026-10-24T08:12:42+00:00</dcterms:modified>
</cp:coreProperties>
</file>

<file path=docProps/custom.xml><?xml version="1.0" encoding="utf-8"?>
<Properties xmlns="http://schemas.openxmlformats.org/officeDocument/2006/custom-properties" xmlns:vt="http://schemas.openxmlformats.org/officeDocument/2006/docPropsVTypes"/>
</file>