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شفيع الخادم
</w:t>
      </w:r>
    </w:p>
    <w:p>
      <w:pPr>
        <w:jc w:val="start"/>
        <w:bidi/>
      </w:pPr>
      <w:r>
        <w:rPr>
          <w:rFonts w:ascii="arial" w:hAnsi="arial" w:eastAsia="arial" w:cs="arial"/>
          <w:sz w:val="28"/>
          <w:szCs w:val="28"/>
          <w:b w:val="1"/>
          <w:bCs w:val="1"/>
          <w:rtl/>
        </w:rPr>
        <w:t xml:space="preserve">شفيع الخادم
</w:t>
      </w:r>
    </w:p>
    <w:p>
      <w:pPr/>
      <w:r>
        <w:rPr/>
        <w:t xml:space="preserve">شفيع الخادم شفيع بن عبد الله الخادم المقتدري؛ كان من الأعيان، ولاه المقتدر الرحبة والبصرة، وجميع ما كان يتولاه الحسين بن حمدان في رجب سنة ثلاث وثلاثمائة، وتوفي سنة اثنتين وثلاثين وثلاثمائة.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2026-10-23T15:13:41+00:00</dcterms:created>
  <dcterms:modified xsi:type="dcterms:W3CDTF">2026-10-23T15:13:41+00:00</dcterms:modified>
</cp:coreProperties>
</file>

<file path=docProps/custom.xml><?xml version="1.0" encoding="utf-8"?>
<Properties xmlns="http://schemas.openxmlformats.org/officeDocument/2006/custom-properties" xmlns:vt="http://schemas.openxmlformats.org/officeDocument/2006/docPropsVTypes"/>
</file>