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الشمحل
</w:t>
      </w:r>
    </w:p>
    <w:p>
      <w:pPr>
        <w:jc w:val="start"/>
        <w:bidi/>
      </w:pPr>
      <w:r>
        <w:rPr>
          <w:rFonts w:ascii="arial" w:hAnsi="arial" w:eastAsia="arial" w:cs="arial"/>
          <w:sz w:val="28"/>
          <w:szCs w:val="28"/>
          <w:b w:val="1"/>
          <w:bCs w:val="1"/>
          <w:rtl/>
        </w:rPr>
        <w:t xml:space="preserve">ابن الشمحل
</w:t>
      </w:r>
    </w:p>
    <w:p>
      <w:pPr/>
      <w:r>
        <w:rPr/>
        <w:t xml:space="preserve">ابن الشمحل عمر بن ثابت.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الشمحل البغداذي
</w:t>
      </w:r>
    </w:p>
    <w:p>
      <w:pPr/>
      <w:r>
        <w:rPr/>
        <w:t xml:space="preserve">ابن الشمحل البغداذي عمر بن ثابت بن علي، الصياد، أبو القاسم بن أبي منصور، المعروف بابن الشمحل - بالشين المعجمة، وبعدها ميم، وحاء مهملة، ولام - البغداذي. كان يتولى بعض الأعمال الديوانية، وعلت مرتبته، وارتفع شأنه، وصار له قرب من الدولة واختصاص، فبنى مدرسة للحنابلة، ودرس بها أبو حكيم النهرواني، وبعده ابن الجوزي، وجعل فيها خزانة كتب نفيسة، ثم قبض عليه، وسجن إلى أن هلك سنة إحدى وستين وخمس مائة. ولم تثبت وقفية تلك البقعة، فبيعت، وصارت دارا لبعض الأمراء، وأخذت الكتب التي كانت بها. وكان قد سمع كثيرا من الحديث من علي بن مهدي بن العلاف، وغيره. </w:t>
      </w:r>
    </w:p>
    <w:p/>
    <w:p>
      <w:pPr/>
      <w:r>
        <w:rPr/>
        <w:t xml:space="preserve">وفيه يقول الرئيس أبو المكارم بن الآمدي، يهجوه: </w:t>
      </w:r>
    </w:p>
    <w:p/>
    <w:p>
      <w:pPr>
        <w:jc w:val="center"/>
      </w:pPr>
      <w:r>
        <w:rPr>
          <w:color w:val="ff0000"/>
        </w:rPr>
        <w:t xml:space="preserve">لست أهجوك يا خبيث بشيء</w:t>
      </w:r>
      <w:r>
        <w:rPr>
          <w:color w:val="ff0000"/>
        </w:rPr>
        <w:t xml:space="preserve">      </w:t>
      </w:r>
      <w:r>
        <w:rPr>
          <w:color w:val="ff0000"/>
        </w:rPr>
        <w:t xml:space="preserve">غير قولي هذا الفتى ابن الشمحل</w:t>
      </w:r>
    </w:p>
    <w:p/>
    <w:p>
      <w:pPr>
        <w:jc w:val="center"/>
      </w:pPr>
      <w:r>
        <w:rPr>
          <w:color w:val="ff0000"/>
        </w:rPr>
        <w:t xml:space="preserve">اسم سوء فاحذف ثلث حروف</w:t>
      </w:r>
      <w:r>
        <w:rPr>
          <w:color w:val="ff0000"/>
        </w:rPr>
        <w:t xml:space="preserve">      </w:t>
      </w:r>
      <w:r>
        <w:rPr>
          <w:color w:val="ff0000"/>
        </w:rPr>
        <w:t xml:space="preserve">منه أولى وقف على شر أصل</w:t>
      </w:r>
    </w:p>
    <w:p/>
    <w:p>
      <w:pPr>
        <w:jc w:val="center"/>
      </w:pPr>
      <w:r>
        <w:rPr>
          <w:color w:val="ff0000"/>
        </w:rPr>
        <w:t xml:space="preserve">ورقيع من يرتجي منك خيرا</w:t>
      </w:r>
      <w:r>
        <w:rPr>
          <w:color w:val="ff0000"/>
        </w:rPr>
        <w:t xml:space="preserve">      </w:t>
      </w:r>
      <w:r>
        <w:rPr>
          <w:color w:val="ff0000"/>
        </w:rPr>
        <w:t xml:space="preserve">يتندى به وأنت ابن محل</w:t>
      </w:r>
    </w:p>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2026-10-24T00:06:26+00:00</dcterms:created>
  <dcterms:modified xsi:type="dcterms:W3CDTF">2026-10-24T00:06:26+00:00</dcterms:modified>
</cp:coreProperties>
</file>

<file path=docProps/custom.xml><?xml version="1.0" encoding="utf-8"?>
<Properties xmlns="http://schemas.openxmlformats.org/officeDocument/2006/custom-properties" xmlns:vt="http://schemas.openxmlformats.org/officeDocument/2006/docPropsVTypes"/>
</file>