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العصري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العصري
</w:t>
      </w:r>
    </w:p>
    <w:p>
      <w:pPr/>
      <w:r>
        <w:rPr/>
        <w:t xml:space="preserve">العصري شهاب بن عباد العبدي العصري؛ تابعي يروي عن ابن عباس وابن عمر، وروى عنه ابنه هود العصري ويحيى بن عبد الرحمن ولم يخرجوا له.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شهاب بن عباد، العصري 
</w:t>
      </w:r>
    </w:p>
    <w:p>
      <w:pPr/>
      <w:r>
        <w:rPr/>
        <w:t xml:space="preserve">شهاب بن عباد، العصري. </w:t>
      </w:r>
    </w:p>
    <w:p/>
    <w:p>
      <w:pPr/>
      <w:r>
        <w:rPr/>
        <w:t xml:space="preserve">سمع ابن عمر، وأباه.</w:t>
      </w:r>
    </w:p>
    <w:p/>
    <w:p>
      <w:pPr/>
      <w:r>
        <w:rPr/>
        <w:t xml:space="preserve">روى عنه: العصري، وعمر بن الوليد، وابنه هود العبدي.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التاريخ الكبير،(دائرة المعارف العثمانية، حيدر آباد - الدكن،0،ط 1،ج 4،ص 1)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شهاب بن عباد العصري البصي 
</w:t>
      </w:r>
    </w:p>
    <w:p>
      <w:pPr/>
      <w:r>
        <w:rPr/>
        <w:t xml:space="preserve">شهاب بن عباد العصري البصي والد هود. </w:t>
      </w:r>
    </w:p>
    <w:p/>
    <w:p>
      <w:pPr/>
      <w:r>
        <w:rPr/>
        <w:t xml:space="preserve">ذكره ابن خلفون في كتاب «الثقات»، وفي كتاب «الجرح والتعديل» عن الدارقطني: صدوق (تابع).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إكمال تهذيب الكمال في أسماء الرجال،(الفاروق الحديثة للطباعة والنشر،2001،ط 1،ج 6،ص 1)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2026-10-24T00:06:28+00:00</dcterms:created>
  <dcterms:modified xsi:type="dcterms:W3CDTF">2026-10-24T00:06:28+00:00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