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صباح أبو الغصن الأندلسي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صباح أبو الغصن الأندلسي
</w:t>
      </w:r>
    </w:p>
    <w:p>
      <w:pPr/>
      <w:r>
        <w:rPr/>
        <w:t xml:space="preserve">صباح أبو الغصن الأندلسي صباح بن عبد الرحمن بن الفضل، أبو الغصن العتقي الأندلسي المرسي؛ شيخ معمر عالي الإسناد، توفي في حدود الثلاثمائة.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2026-10-24T11:02:00+00:00</dcterms:created>
  <dcterms:modified xsi:type="dcterms:W3CDTF">2026-10-24T11:02:00+00:00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