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الصفدي نجم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الصفدي نجم الدين
</w:t>
      </w:r>
    </w:p>
    <w:p>
      <w:pPr/>
      <w:r>
        <w:rPr/>
        <w:t xml:space="preserve">الصفدي نجم الدين حسن بن محمد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الصفدي الشيخ نجم الدين
</w:t>
      </w:r>
    </w:p>
    <w:p>
      <w:pPr/>
      <w:r>
        <w:rPr/>
        <w:t xml:space="preserve">الصفدي الشيخ نجم الدين الخطيب حسن بن محمد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العصر وأعوان النصر،(دار الفكر المعاصر، بيروت - لبنان / دار الفكر، دمشق - سوريا،1998،ط 1،ج 2،ص 555)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2026-10-24T06:06:52+00:00</dcterms:created>
  <dcterms:modified xsi:type="dcterms:W3CDTF">2026-10-24T06:06:52+00:00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