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ضيغم أبو بكر الراسبي العابد
</w:t>
      </w:r>
    </w:p>
    <w:p>
      <w:pPr>
        <w:jc w:val="start"/>
        <w:bidi/>
      </w:pPr>
      <w:r>
        <w:rPr>
          <w:rFonts w:ascii="arial" w:hAnsi="arial" w:eastAsia="arial" w:cs="arial"/>
          <w:sz w:val="28"/>
          <w:szCs w:val="28"/>
          <w:b w:val="1"/>
          <w:bCs w:val="1"/>
          <w:rtl/>
        </w:rPr>
        <w:t xml:space="preserve">ضيغم أبو بكر الراسبي العابد
</w:t>
      </w:r>
    </w:p>
    <w:p>
      <w:pPr/>
      <w:r>
        <w:rPr/>
        <w:t xml:space="preserve">ضيغم أبو بكر الراسبي العابد ضيغم بن مالك الزاهد العابد، أبو بكر الراسبي البصري؛ أخذ عن التابعين، وتوفي سنة إحدى وثمانين ومائة للهجرة، وروى عنه ابنه أبو غسان مالك وسيار بن حاتم وأبو أيوب مولى ضيغم بن مالك؛ قال عبد الرحمن بن مهدي: ما رأت عيناي مثل ضيغم.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2026-10-22T22:00:10+00:00</dcterms:created>
  <dcterms:modified xsi:type="dcterms:W3CDTF">2026-10-22T22:00:10+00:00</dcterms:modified>
</cp:coreProperties>
</file>

<file path=docProps/custom.xml><?xml version="1.0" encoding="utf-8"?>
<Properties xmlns="http://schemas.openxmlformats.org/officeDocument/2006/custom-properties" xmlns:vt="http://schemas.openxmlformats.org/officeDocument/2006/docPropsVTypes"/>
</file>