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زرعة ابن المقدسي
</w:t>
      </w:r>
    </w:p>
    <w:p>
      <w:pPr>
        <w:jc w:val="start"/>
        <w:bidi/>
      </w:pPr>
      <w:r>
        <w:rPr>
          <w:rFonts w:ascii="arial" w:hAnsi="arial" w:eastAsia="arial" w:cs="arial"/>
          <w:sz w:val="28"/>
          <w:szCs w:val="28"/>
          <w:b w:val="1"/>
          <w:bCs w:val="1"/>
          <w:rtl/>
        </w:rPr>
        <w:t xml:space="preserve">أبو زرعة ابن المقدسي
</w:t>
      </w:r>
    </w:p>
    <w:p>
      <w:pPr/>
      <w:r>
        <w:rPr/>
        <w:t xml:space="preserve">أبو زرعة ابن المقدسي طاهر بن محمد بن طاهر بن علي، أبو زرعة بن أبي الفضل المقدسي؛ ولد بالري، وبكر به والده فأسمعه من أبي الفتح عبدوس بن عبد الله بن عبدوس الهمذاني وأبي منصور محمد بن الحسين المقومي وأبي الحسن مكي بن منصور بن علان الكرجي وغيرهم، وطوف به العراق، وسكن همذان إلى أن توفي سنة ست وستين وخمسمائة؛ وكان تاجرا لا يفهم شيئا، وعمر حتى حدث بالكثير، وانفرد ببعض مروياته، وقد تقدم ذكر والده أبي الفضل محمد بن طاهر في المحمدين.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زرعة المقدسي
</w:t>
      </w:r>
    </w:p>
    <w:p>
      <w:pPr/>
      <w:r>
        <w:rPr/>
        <w:t xml:space="preserve">أبو زرعة المقدسي الشيخ العالم المسند الصدوق الخير أبو زرعة طاهر بن الحافظ محمد بن طاهر بن علي، الشيباني المقدسي، ثم الرازي، ثم الهمذاني.</w:t>
      </w:r>
    </w:p>
    <w:p/>
    <w:p>
      <w:pPr/>
      <w:r>
        <w:rPr/>
        <w:t xml:space="preserve">ولد بالري سنة ثمانين وقيل: سنة إحدى وثمانين وأربع مائة.</w:t>
      </w:r>
    </w:p>
    <w:p/>
    <w:p>
      <w:pPr/>
      <w:r>
        <w:rPr/>
        <w:t xml:space="preserve">وسمع من أبي منصور محمد بن الحسين المقومي، ومكي بن منصور الكرجي، ومحمد بن أحمد الكامخي بساوة، وعبدوس بن عبد الله بن عبدوس بهمذان، وأبي القاسم بن بيان ببغداد.</w:t>
      </w:r>
    </w:p>
    <w:p/>
    <w:p>
      <w:pPr/>
      <w:r>
        <w:rPr/>
        <w:t xml:space="preserve">وحج مرات، وكان يقدم بغداد، ويحدث بها، وتفرد بالكتب والأجزاء.</w:t>
      </w:r>
    </w:p>
    <w:p/>
    <w:p>
      <w:pPr/>
      <w:r>
        <w:rPr/>
        <w:t xml:space="preserve">وحدث بـ’’سنن النسائي المجتبى’’ عن عبد الرحمن بن حمد الدوني، وسمع ببغداد أيضا من أبي الحسن بن العلاف.</w:t>
      </w:r>
    </w:p>
    <w:p/>
    <w:p>
      <w:pPr/>
      <w:r>
        <w:rPr/>
        <w:t xml:space="preserve">حدث عنه: السمعاني، وابن الجوزي، وأحمد بن صالح الجيلي، وأحمد بن طارق، والحافظ عبد الغني، وأبو محمد بن قدامة، وعبد العزيز بن الأخضر، والموفق عبد اللطيف، وأبو عبد الله بن الزبيدي، وأحمد بن البراج، وعبد العزيز بن أحمد بن باقا، والمهذب بن فنيدة، وعلي بن الجوزي، وأبو حفص السهروردي، والأنجب الحمامي، وأبو بكر بن بهروز، وأبو تمام بن أبي الفخار، وعبد اللطيف بن محمد القبيطي، وأبو بكر محمد بن سعيد بن الخازن، وآخرون.</w:t>
      </w:r>
    </w:p>
    <w:p/>
    <w:p>
      <w:pPr/>
      <w:r>
        <w:rPr/>
        <w:t xml:space="preserve">قال عمر بن علي القرشي: بدأت بقراءة سنن ابن ماجه على أبي زرعة، قدم علينا حاجا، وقال لنا: الكتاب سماعي من أبي منصور المقومي، وكان سماعي في نسخة عندي بخط أبي، وفيها سماع إسماعيل الكرماني، فطلبها مني، فدفعتها إليه من أكثر من ثلاثين سنة.</w:t>
      </w:r>
    </w:p>
    <w:p/>
    <w:p>
      <w:pPr/>
      <w:r>
        <w:rPr/>
        <w:t xml:space="preserve">ثم قال القرشي: وتحققنا أن له إجازة المقومي، فقرىء الكتاب عليه إجازة إن لم يكن سماعا.</w:t>
      </w:r>
    </w:p>
    <w:p/>
    <w:p>
      <w:pPr/>
      <w:r>
        <w:rPr/>
        <w:t xml:space="preserve">قلت: قد سمع من المقومي كتاب ’’فضائل القرآن’’ لأبي عبيد في شعبان سنة أربع وثمانين، فيكون سماعه لذلك حضورا في الرابعة، وسمعنا من طريقه ’’مسند’’ الشافعي، و’’المجتبى’’، و’’سنن’’ ابن ماجه، وأجزاء.</w:t>
      </w:r>
    </w:p>
    <w:p/>
    <w:p>
      <w:pPr/>
      <w:r>
        <w:rPr/>
        <w:t xml:space="preserve">وقد سماه السمعاني في ’’الذيل’’ داود -فوهم وقيل: اسمه الفضل قال: وولد سنة ثمانين.</w:t>
      </w:r>
    </w:p>
    <w:p/>
    <w:p>
      <w:pPr>
        <w:jc w:val="center"/>
      </w:pPr>
      <w:r>
        <w:rPr>
          <w:color w:val="ff0000"/>
        </w:rPr>
        <w:t xml:space="preserve">وقال ابن النجار: طوف بأبي زرعة طاهر أبوه، وسمعه</w:t>
      </w:r>
      <w:r>
        <w:rPr>
          <w:color w:val="ff0000"/>
        </w:rPr>
        <w:t xml:space="preserve">      </w:t>
      </w:r>
    </w:p>
    <w:p/>
    <w:p>
      <w:pPr/>
      <w:r>
        <w:rPr/>
        <w:t xml:space="preserve">إلى أن قال: وكان تاجرا لا يفهم شيئا من العلم، وكان شيخا صالحا، حمل جميع كتب والده -وكانت كلها بخطه- إلى الحافظ أبي العلاء العطار، ووقفها، وسلمها إليه، فسمعت من يذكر أنها كانت في ثلاثين غرارة رأيت أكثرها في خزانة أبي العلاء، وقيل: إن أبا زرعة حج عشرين مرة.</w:t>
      </w:r>
    </w:p>
    <w:p/>
    <w:p>
      <w:pPr/>
      <w:r>
        <w:rPr/>
        <w:t xml:space="preserve">وقال أبو عبد الله الدبيثي: توفي في ربيع الآخر سنة ست وستين وخمس مائة بهمذان. ثم قال: وما كان يعرف شيئا.</w:t>
      </w:r>
    </w:p>
    <w:p/>
    <w:p>
      <w:pPr/>
      <w:r>
        <w:rPr/>
        <w:t xml:space="preserve">ابن الخلال، يحيى بن ثابت: </w:t>
      </w:r>
    </w:p>
    <w:p>
      <w:pPr>
        <w:jc w:val="start"/>
        <w:bidi/>
      </w:pPr>
      <w:r>
        <w:rPr>
          <w:sz w:val="24"/>
          <w:szCs w:val="24"/>
          <w:b w:val="1"/>
          <w:bCs w:val="1"/>
          <w:rtl/>
        </w:rPr>
        <w:t xml:space="preserve">
سير أعلام النبلاء،(دار الحديث- القاهرة،2006،ط 1،ج 15،ص 217)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طاهر بن محمد بن طاهر بن علي، أبو زرعة المقدسي.
</w:t>
      </w:r>
    </w:p>
    <w:p>
      <w:pPr/>
      <w:r>
        <w:rPr/>
        <w:t xml:space="preserve">طاهر بن محمد بن طاهر بن علي، أبو زرعة المقدسي. </w:t>
      </w:r>
    </w:p>
    <w:p/>
    <w:p>
      <w:pPr/>
      <w:r>
        <w:rPr/>
        <w:t xml:space="preserve">سمع: أبا الفتح عبدوس الهمذاني، وأبا منصور المقومي، وأبا الحسن علي بن العلاف، وأبا القاسم علي بن أحمد بن بيان الرزاز، وجماعةً، وحدث بالكثير.</w:t>
      </w:r>
    </w:p>
    <w:p/>
    <w:p>
      <w:pPr/>
      <w:r>
        <w:rPr/>
        <w:t xml:space="preserve">سمع منه: أبو النجيب السهروردي، وأبو محمد بن الخشاب، وجماعة حفاظ: ابن الجوزي، وابن الأخضر، وغيرهما. وعمر حتى انفرد ببعض</w:t>
      </w:r>
    </w:p>
    <w:p/>
    <w:p>
      <w:pPr/>
      <w:r>
        <w:rPr/>
        <w:t xml:space="preserve">مروياته.</w:t>
      </w:r>
    </w:p>
    <w:p/>
    <w:p>
      <w:pPr/>
      <w:r>
        <w:rPr/>
        <w:t xml:space="preserve">قال ابن النجار: كان شيخاً صالحاً وقف جميع كتب والده.</w:t>
      </w:r>
    </w:p>
    <w:p/>
    <w:p>
      <w:pPr/>
      <w:r>
        <w:rPr/>
        <w:t xml:space="preserve">توفي سنة ست وستين وستمائة.</w:t>
      </w:r>
    </w:p>
    <w:p/>
    <w:p>
      <w:pPr/>
      <w:r>
        <w:rPr/>
        <w:t xml:space="preserve">قال ابن السمعاني: داود والصحيح طاهر.</w:t>
      </w:r>
    </w:p>
    <w:p>
      <w:pPr>
        <w:jc w:val="start"/>
        <w:bidi/>
      </w:pPr>
      <w:r>
        <w:rPr>
          <w:sz w:val="24"/>
          <w:szCs w:val="24"/>
          <w:b w:val="1"/>
          <w:bCs w:val="1"/>
          <w:rtl/>
        </w:rPr>
        <w:t xml:space="preserve">
الثقات ممن لم يقع في الكتب الستة،(مركز النعمان للبحوث والدراسات الإسلامية وتحقيق التراث والترجمة صنعاء، اليمن،2011،ط 1،ج 5،ص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زرعة طاهر بن محمد بن طاهر المقدسي ثم الهمذاني
</w:t>
      </w:r>
    </w:p>
    <w:p>
      <w:pPr/>
      <w:r>
        <w:rPr/>
        <w:t xml:space="preserve">والمسند أبو زرعة طاهر بن محمد بن طاهر المقدسي ثم الهمذاني</w:t>
      </w:r>
    </w:p>
    <w:p>
      <w:pPr>
        <w:jc w:val="start"/>
        <w:bidi/>
      </w:pPr>
      <w:r>
        <w:rPr>
          <w:sz w:val="24"/>
          <w:szCs w:val="24"/>
          <w:b w:val="1"/>
          <w:bCs w:val="1"/>
          <w:rtl/>
        </w:rPr>
        <w:t xml:space="preserve">
المعين في طبقات المحدثين،(دار الفرقان، عمان - الأردن،1984،ط 1،ج 1،ص 171)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2026-10-24T06:48:54+00:00</dcterms:created>
  <dcterms:modified xsi:type="dcterms:W3CDTF">2026-10-24T06:48:54+00:00</dcterms:modified>
</cp:coreProperties>
</file>

<file path=docProps/custom.xml><?xml version="1.0" encoding="utf-8"?>
<Properties xmlns="http://schemas.openxmlformats.org/officeDocument/2006/custom-properties" xmlns:vt="http://schemas.openxmlformats.org/officeDocument/2006/docPropsVTypes"/>
</file>